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A8" w:rsidRDefault="00ED13A8" w:rsidP="00887FF3">
      <w:pPr>
        <w:spacing w:after="0"/>
        <w:jc w:val="right"/>
      </w:pPr>
    </w:p>
    <w:p w:rsidR="004111AD" w:rsidRDefault="004111AD" w:rsidP="00887FF3">
      <w:pPr>
        <w:spacing w:after="0"/>
      </w:pPr>
    </w:p>
    <w:p w:rsidR="00887FF3" w:rsidRDefault="00887FF3" w:rsidP="00887FF3">
      <w:pPr>
        <w:spacing w:after="0"/>
      </w:pPr>
    </w:p>
    <w:p w:rsidR="00876C27" w:rsidRDefault="00876C27" w:rsidP="00887FF3">
      <w:pPr>
        <w:spacing w:after="0"/>
      </w:pPr>
    </w:p>
    <w:p w:rsidR="00876C27" w:rsidRDefault="00876C27" w:rsidP="00887FF3">
      <w:pPr>
        <w:spacing w:after="0"/>
      </w:pPr>
    </w:p>
    <w:p w:rsidR="00876C27" w:rsidRDefault="00876C27" w:rsidP="00887FF3">
      <w:pPr>
        <w:spacing w:after="0"/>
      </w:pPr>
    </w:p>
    <w:p w:rsidR="00876C27" w:rsidRDefault="00876C27" w:rsidP="00887FF3">
      <w:pPr>
        <w:spacing w:after="0"/>
      </w:pPr>
    </w:p>
    <w:p w:rsidR="00876C27" w:rsidRPr="002B2B8B" w:rsidRDefault="00555F8D" w:rsidP="002B2B8B">
      <w:pPr>
        <w:pStyle w:val="Title"/>
      </w:pPr>
      <w:r w:rsidRPr="002B2B8B">
        <w:t>'</w:t>
      </w:r>
      <w:r w:rsidR="00D836A0" w:rsidRPr="00D836A0">
        <w:t>Engaging Student and Staff Voices</w:t>
      </w:r>
      <w:r w:rsidRPr="002B2B8B">
        <w:t>'</w:t>
      </w:r>
    </w:p>
    <w:p w:rsidR="0009461A" w:rsidRDefault="0009461A" w:rsidP="00887FF3">
      <w:pPr>
        <w:spacing w:after="0"/>
        <w:rPr>
          <w:sz w:val="32"/>
          <w:szCs w:val="32"/>
        </w:rPr>
      </w:pPr>
    </w:p>
    <w:p w:rsidR="00D836A0" w:rsidRDefault="00E31065" w:rsidP="00E31065">
      <w:pPr>
        <w:pStyle w:val="Papertitle"/>
      </w:pPr>
      <w:r>
        <w:t>Ethical Checklist</w:t>
      </w:r>
    </w:p>
    <w:p w:rsidR="00E31065" w:rsidRDefault="00E31065" w:rsidP="00E31065">
      <w:pPr>
        <w:pStyle w:val="Papertitle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1"/>
        <w:gridCol w:w="7264"/>
        <w:gridCol w:w="1049"/>
      </w:tblGrid>
      <w:tr w:rsidR="00D836A0" w:rsidRPr="00D836A0" w:rsidTr="003D2B28">
        <w:tc>
          <w:tcPr>
            <w:tcW w:w="796" w:type="dxa"/>
          </w:tcPr>
          <w:p w:rsidR="00D836A0" w:rsidRPr="00D836A0" w:rsidRDefault="00D836A0" w:rsidP="003D2B28">
            <w:pPr>
              <w:ind w:left="360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1</w:t>
            </w:r>
          </w:p>
        </w:tc>
        <w:tc>
          <w:tcPr>
            <w:tcW w:w="7284" w:type="dxa"/>
          </w:tcPr>
          <w:p w:rsidR="00D836A0" w:rsidRPr="00D836A0" w:rsidRDefault="00D836A0" w:rsidP="003D2B28">
            <w:pPr>
              <w:spacing w:after="200"/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 xml:space="preserve">Have you used the Student Voice Typology to define the parameters of the data collection as either service evaluation or research?  </w:t>
            </w:r>
          </w:p>
          <w:p w:rsidR="00D836A0" w:rsidRPr="00D836A0" w:rsidRDefault="00D836A0" w:rsidP="003D2B28">
            <w:pPr>
              <w:spacing w:after="200"/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This will determine your intended audience, any restriction on data sharing and dissemination, and the need for formal ethical approval.</w:t>
            </w:r>
          </w:p>
        </w:tc>
        <w:tc>
          <w:tcPr>
            <w:tcW w:w="1054" w:type="dxa"/>
          </w:tcPr>
          <w:p w:rsidR="00D836A0" w:rsidRPr="00D836A0" w:rsidRDefault="00D836A0" w:rsidP="003D2B28">
            <w:pPr>
              <w:spacing w:after="200"/>
              <w:ind w:left="360"/>
              <w:rPr>
                <w:rFonts w:cs="Arial"/>
                <w:szCs w:val="22"/>
              </w:rPr>
            </w:pPr>
          </w:p>
        </w:tc>
      </w:tr>
      <w:tr w:rsidR="00D836A0" w:rsidRPr="00D836A0" w:rsidTr="003D2B28">
        <w:tc>
          <w:tcPr>
            <w:tcW w:w="796" w:type="dxa"/>
          </w:tcPr>
          <w:p w:rsidR="00D836A0" w:rsidRPr="00D836A0" w:rsidRDefault="00D836A0" w:rsidP="003D2B28">
            <w:pPr>
              <w:ind w:left="360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2</w:t>
            </w:r>
          </w:p>
        </w:tc>
        <w:tc>
          <w:tcPr>
            <w:tcW w:w="7284" w:type="dxa"/>
          </w:tcPr>
          <w:p w:rsidR="00D836A0" w:rsidRPr="00D836A0" w:rsidRDefault="00D836A0" w:rsidP="003D2B28">
            <w:pPr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Do you have clear aims and objectives for the research/evaluation?</w:t>
            </w:r>
          </w:p>
          <w:p w:rsidR="00D836A0" w:rsidRPr="00D836A0" w:rsidRDefault="00D836A0" w:rsidP="003D2B28">
            <w:pPr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A clearly defined proposal will ensure that you make the best use of student time and avoid exploiting and over-researching student samples.</w:t>
            </w:r>
          </w:p>
        </w:tc>
        <w:tc>
          <w:tcPr>
            <w:tcW w:w="1054" w:type="dxa"/>
          </w:tcPr>
          <w:p w:rsidR="00D836A0" w:rsidRPr="00D836A0" w:rsidRDefault="00D836A0" w:rsidP="003D2B28">
            <w:pPr>
              <w:ind w:left="360"/>
              <w:rPr>
                <w:rFonts w:cs="Arial"/>
                <w:szCs w:val="22"/>
              </w:rPr>
            </w:pPr>
          </w:p>
        </w:tc>
      </w:tr>
      <w:tr w:rsidR="00D836A0" w:rsidRPr="00D836A0" w:rsidTr="003D2B28">
        <w:tc>
          <w:tcPr>
            <w:tcW w:w="796" w:type="dxa"/>
          </w:tcPr>
          <w:p w:rsidR="00D836A0" w:rsidRPr="00D836A0" w:rsidRDefault="00D836A0" w:rsidP="003D2B28">
            <w:pPr>
              <w:ind w:left="360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3</w:t>
            </w:r>
          </w:p>
        </w:tc>
        <w:tc>
          <w:tcPr>
            <w:tcW w:w="7284" w:type="dxa"/>
          </w:tcPr>
          <w:p w:rsidR="00D836A0" w:rsidRPr="00D836A0" w:rsidRDefault="00D836A0" w:rsidP="003D2B28">
            <w:pPr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Have you scoped previous research and existing data within the institution?</w:t>
            </w:r>
          </w:p>
          <w:p w:rsidR="00D836A0" w:rsidRPr="00D836A0" w:rsidRDefault="00D836A0" w:rsidP="003D2B28">
            <w:pPr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 xml:space="preserve">It may be that the research has been conducted before </w:t>
            </w:r>
            <w:r>
              <w:rPr>
                <w:rFonts w:cs="Arial"/>
                <w:szCs w:val="22"/>
              </w:rPr>
              <w:t xml:space="preserve">in another Programme </w:t>
            </w:r>
            <w:r w:rsidRPr="00D836A0">
              <w:rPr>
                <w:rFonts w:cs="Arial"/>
                <w:szCs w:val="22"/>
              </w:rPr>
              <w:t>and some existing data can be used without the need to conduct further work.</w:t>
            </w:r>
          </w:p>
        </w:tc>
        <w:tc>
          <w:tcPr>
            <w:tcW w:w="1054" w:type="dxa"/>
          </w:tcPr>
          <w:p w:rsidR="00D836A0" w:rsidRPr="00D836A0" w:rsidRDefault="00D836A0" w:rsidP="003D2B28">
            <w:pPr>
              <w:ind w:left="360"/>
              <w:rPr>
                <w:rFonts w:cs="Arial"/>
                <w:szCs w:val="22"/>
              </w:rPr>
            </w:pPr>
          </w:p>
        </w:tc>
      </w:tr>
      <w:tr w:rsidR="00D836A0" w:rsidRPr="00D836A0" w:rsidTr="003D2B28">
        <w:tc>
          <w:tcPr>
            <w:tcW w:w="796" w:type="dxa"/>
          </w:tcPr>
          <w:p w:rsidR="00D836A0" w:rsidRPr="00D836A0" w:rsidRDefault="00D836A0" w:rsidP="003D2B28">
            <w:pPr>
              <w:ind w:left="360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4</w:t>
            </w:r>
          </w:p>
        </w:tc>
        <w:tc>
          <w:tcPr>
            <w:tcW w:w="7284" w:type="dxa"/>
          </w:tcPr>
          <w:p w:rsidR="00D836A0" w:rsidRPr="00D836A0" w:rsidRDefault="00D836A0" w:rsidP="003D2B28">
            <w:pPr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Have you considered methods which are innovative, inclusive and empowering for students?</w:t>
            </w:r>
          </w:p>
          <w:p w:rsidR="00D836A0" w:rsidRPr="00D836A0" w:rsidRDefault="00D836A0" w:rsidP="003D2B28">
            <w:pPr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It is important to ask - do we really need another survey or focus group?</w:t>
            </w:r>
          </w:p>
        </w:tc>
        <w:tc>
          <w:tcPr>
            <w:tcW w:w="1054" w:type="dxa"/>
          </w:tcPr>
          <w:p w:rsidR="00D836A0" w:rsidRPr="00D836A0" w:rsidRDefault="00D836A0" w:rsidP="003D2B28">
            <w:pPr>
              <w:ind w:left="360"/>
              <w:rPr>
                <w:rFonts w:cs="Arial"/>
                <w:szCs w:val="22"/>
              </w:rPr>
            </w:pPr>
          </w:p>
        </w:tc>
      </w:tr>
      <w:tr w:rsidR="00D836A0" w:rsidRPr="00D836A0" w:rsidTr="003D2B28">
        <w:tc>
          <w:tcPr>
            <w:tcW w:w="796" w:type="dxa"/>
          </w:tcPr>
          <w:p w:rsidR="00D836A0" w:rsidRPr="00D836A0" w:rsidRDefault="00D836A0" w:rsidP="003D2B28">
            <w:pPr>
              <w:ind w:left="360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5</w:t>
            </w:r>
          </w:p>
        </w:tc>
        <w:tc>
          <w:tcPr>
            <w:tcW w:w="7284" w:type="dxa"/>
          </w:tcPr>
          <w:p w:rsidR="00D836A0" w:rsidRDefault="00D836A0" w:rsidP="003D2B28">
            <w:pPr>
              <w:spacing w:after="200"/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Have you consulted and applied British Educational Research Association (BERA) guidelines?</w:t>
            </w:r>
          </w:p>
          <w:p w:rsidR="00D836A0" w:rsidRPr="00D836A0" w:rsidRDefault="0073292E" w:rsidP="003D2B28">
            <w:pPr>
              <w:spacing w:after="200"/>
              <w:ind w:left="55"/>
              <w:rPr>
                <w:rFonts w:cs="Arial"/>
                <w:szCs w:val="22"/>
              </w:rPr>
            </w:pPr>
            <w:hyperlink r:id="rId8" w:history="1">
              <w:r w:rsidR="00D836A0" w:rsidRPr="004F43D7">
                <w:rPr>
                  <w:rStyle w:val="Hyperlink"/>
                  <w:rFonts w:cs="Arial"/>
                  <w:szCs w:val="22"/>
                </w:rPr>
                <w:t>https://www.bera.ac.uk/researchers-resources/publications/ethical-guidelines-for-educational-research-2018</w:t>
              </w:r>
            </w:hyperlink>
            <w:r w:rsidR="00D836A0">
              <w:rPr>
                <w:rFonts w:cs="Arial"/>
                <w:szCs w:val="22"/>
              </w:rPr>
              <w:t xml:space="preserve"> </w:t>
            </w:r>
          </w:p>
          <w:p w:rsidR="00D836A0" w:rsidRPr="00D836A0" w:rsidRDefault="00D836A0" w:rsidP="003D2B28">
            <w:pPr>
              <w:spacing w:after="200"/>
              <w:ind w:left="55"/>
              <w:rPr>
                <w:rFonts w:eastAsiaTheme="minorEastAsia" w:cs="Arial"/>
                <w:szCs w:val="22"/>
              </w:rPr>
            </w:pPr>
            <w:r w:rsidRPr="00D836A0">
              <w:rPr>
                <w:rFonts w:cs="Arial"/>
                <w:szCs w:val="22"/>
              </w:rPr>
              <w:t>Discounting the need for formal ethical approval does not mean that the work is conducted unethically.</w:t>
            </w:r>
          </w:p>
        </w:tc>
        <w:tc>
          <w:tcPr>
            <w:tcW w:w="1054" w:type="dxa"/>
          </w:tcPr>
          <w:p w:rsidR="00D836A0" w:rsidRPr="00D836A0" w:rsidRDefault="00D836A0" w:rsidP="003D2B28">
            <w:pPr>
              <w:spacing w:after="200"/>
              <w:ind w:left="360"/>
              <w:rPr>
                <w:rFonts w:cs="Arial"/>
                <w:szCs w:val="22"/>
              </w:rPr>
            </w:pPr>
          </w:p>
        </w:tc>
      </w:tr>
      <w:tr w:rsidR="00D836A0" w:rsidRPr="00D836A0" w:rsidTr="003D2B28">
        <w:tc>
          <w:tcPr>
            <w:tcW w:w="796" w:type="dxa"/>
          </w:tcPr>
          <w:p w:rsidR="00D836A0" w:rsidRPr="00D836A0" w:rsidRDefault="00D836A0" w:rsidP="003D2B28">
            <w:pPr>
              <w:ind w:left="360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6</w:t>
            </w:r>
          </w:p>
        </w:tc>
        <w:tc>
          <w:tcPr>
            <w:tcW w:w="7284" w:type="dxa"/>
          </w:tcPr>
          <w:p w:rsidR="00D836A0" w:rsidRPr="00D836A0" w:rsidRDefault="00D836A0" w:rsidP="003D2B28">
            <w:pPr>
              <w:spacing w:after="200"/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 xml:space="preserve">Have you consulted students and built in co-designed methodologies? </w:t>
            </w:r>
          </w:p>
          <w:p w:rsidR="00D836A0" w:rsidRPr="00D836A0" w:rsidRDefault="00D836A0" w:rsidP="003D2B28">
            <w:pPr>
              <w:spacing w:after="200"/>
              <w:ind w:left="55"/>
              <w:rPr>
                <w:rFonts w:eastAsiaTheme="minorEastAsia" w:cs="Arial"/>
                <w:szCs w:val="22"/>
              </w:rPr>
            </w:pPr>
            <w:r w:rsidRPr="00D836A0">
              <w:rPr>
                <w:rFonts w:cs="Arial"/>
                <w:szCs w:val="22"/>
              </w:rPr>
              <w:t>Participatory research/action research can be more effective and insightful and shifts the dynamic from student as data source to co-researcher.</w:t>
            </w:r>
          </w:p>
        </w:tc>
        <w:tc>
          <w:tcPr>
            <w:tcW w:w="1054" w:type="dxa"/>
          </w:tcPr>
          <w:p w:rsidR="00D836A0" w:rsidRPr="00D836A0" w:rsidRDefault="00D836A0" w:rsidP="003D2B28">
            <w:pPr>
              <w:spacing w:after="200"/>
              <w:ind w:left="360"/>
              <w:rPr>
                <w:rFonts w:cs="Arial"/>
                <w:szCs w:val="22"/>
              </w:rPr>
            </w:pPr>
          </w:p>
        </w:tc>
      </w:tr>
      <w:tr w:rsidR="00D836A0" w:rsidRPr="00D836A0" w:rsidTr="003D2B28">
        <w:tc>
          <w:tcPr>
            <w:tcW w:w="796" w:type="dxa"/>
          </w:tcPr>
          <w:p w:rsidR="00D836A0" w:rsidRPr="00D836A0" w:rsidRDefault="00D836A0" w:rsidP="003D2B28">
            <w:pPr>
              <w:ind w:left="360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lastRenderedPageBreak/>
              <w:t>7</w:t>
            </w:r>
          </w:p>
        </w:tc>
        <w:tc>
          <w:tcPr>
            <w:tcW w:w="7284" w:type="dxa"/>
          </w:tcPr>
          <w:p w:rsidR="00D836A0" w:rsidRPr="00D836A0" w:rsidRDefault="00D836A0" w:rsidP="003D2B28">
            <w:pPr>
              <w:spacing w:after="200"/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Are you looking to explore voices you might not want to hear, you don’t normally hear, or have a tendency to exclude?</w:t>
            </w:r>
          </w:p>
          <w:p w:rsidR="00D836A0" w:rsidRPr="00D836A0" w:rsidRDefault="00D836A0" w:rsidP="003D2B28">
            <w:pPr>
              <w:spacing w:after="200"/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Student voices do not need to be representative, but be mindful of the power of a single story. Also, consider the impact on small cohorts or over-targeted samples where students may be identifiable or over-researched.</w:t>
            </w:r>
          </w:p>
        </w:tc>
        <w:tc>
          <w:tcPr>
            <w:tcW w:w="1054" w:type="dxa"/>
          </w:tcPr>
          <w:p w:rsidR="00D836A0" w:rsidRPr="00D836A0" w:rsidRDefault="00D836A0" w:rsidP="003D2B28">
            <w:pPr>
              <w:spacing w:after="200"/>
              <w:ind w:left="360"/>
              <w:rPr>
                <w:rFonts w:cs="Arial"/>
                <w:szCs w:val="22"/>
              </w:rPr>
            </w:pPr>
          </w:p>
        </w:tc>
      </w:tr>
      <w:tr w:rsidR="00D836A0" w:rsidRPr="00D836A0" w:rsidTr="003D2B28">
        <w:tc>
          <w:tcPr>
            <w:tcW w:w="796" w:type="dxa"/>
          </w:tcPr>
          <w:p w:rsidR="00D836A0" w:rsidRPr="00D836A0" w:rsidRDefault="00D836A0" w:rsidP="003D2B28">
            <w:pPr>
              <w:ind w:left="360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8</w:t>
            </w:r>
          </w:p>
        </w:tc>
        <w:tc>
          <w:tcPr>
            <w:tcW w:w="7284" w:type="dxa"/>
          </w:tcPr>
          <w:p w:rsidR="00D836A0" w:rsidRPr="00D836A0" w:rsidRDefault="00D836A0" w:rsidP="003D2B28">
            <w:pPr>
              <w:spacing w:after="200"/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Have you used well-crafted consent forms and information sheets (GDPR compliant) which are free from academic jargon?</w:t>
            </w:r>
          </w:p>
          <w:p w:rsidR="00D836A0" w:rsidRPr="00D836A0" w:rsidRDefault="00D836A0" w:rsidP="003D2B28">
            <w:pPr>
              <w:spacing w:after="200"/>
              <w:ind w:left="55"/>
              <w:rPr>
                <w:rFonts w:eastAsiaTheme="minorEastAsia" w:cs="Arial"/>
                <w:szCs w:val="22"/>
              </w:rPr>
            </w:pPr>
            <w:r w:rsidRPr="00D836A0">
              <w:rPr>
                <w:rFonts w:cs="Arial"/>
                <w:szCs w:val="22"/>
              </w:rPr>
              <w:t>This should be a necessity for all evaluation and research, even if you are not seeking formal ethical approval from the institution.</w:t>
            </w:r>
          </w:p>
        </w:tc>
        <w:tc>
          <w:tcPr>
            <w:tcW w:w="1054" w:type="dxa"/>
          </w:tcPr>
          <w:p w:rsidR="00D836A0" w:rsidRPr="00D836A0" w:rsidRDefault="00D836A0" w:rsidP="003D2B28">
            <w:pPr>
              <w:spacing w:after="200"/>
              <w:ind w:left="360"/>
              <w:rPr>
                <w:rFonts w:cs="Arial"/>
                <w:szCs w:val="22"/>
              </w:rPr>
            </w:pPr>
          </w:p>
        </w:tc>
      </w:tr>
      <w:tr w:rsidR="00D836A0" w:rsidRPr="00D836A0" w:rsidTr="003D2B28">
        <w:tc>
          <w:tcPr>
            <w:tcW w:w="796" w:type="dxa"/>
          </w:tcPr>
          <w:p w:rsidR="00D836A0" w:rsidRPr="00D836A0" w:rsidRDefault="00D836A0" w:rsidP="003D2B28">
            <w:pPr>
              <w:ind w:left="360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9</w:t>
            </w:r>
          </w:p>
        </w:tc>
        <w:tc>
          <w:tcPr>
            <w:tcW w:w="7284" w:type="dxa"/>
          </w:tcPr>
          <w:p w:rsidR="00D836A0" w:rsidRPr="00D836A0" w:rsidRDefault="00D836A0" w:rsidP="003D2B28">
            <w:pPr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Have you considered where the data will be stored and for how long?</w:t>
            </w:r>
          </w:p>
          <w:p w:rsidR="00D836A0" w:rsidRPr="00D836A0" w:rsidRDefault="00D836A0" w:rsidP="003D2B28">
            <w:pPr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 xml:space="preserve">More innovative approaches (audio/visual) will require sufficient data storage. A Data Management Plan is recommended for all collected data. </w:t>
            </w:r>
          </w:p>
        </w:tc>
        <w:tc>
          <w:tcPr>
            <w:tcW w:w="1054" w:type="dxa"/>
          </w:tcPr>
          <w:p w:rsidR="00D836A0" w:rsidRPr="00D836A0" w:rsidRDefault="00D836A0" w:rsidP="003D2B28">
            <w:pPr>
              <w:ind w:left="360"/>
              <w:rPr>
                <w:rFonts w:cs="Arial"/>
                <w:szCs w:val="22"/>
              </w:rPr>
            </w:pPr>
          </w:p>
        </w:tc>
      </w:tr>
      <w:tr w:rsidR="00D836A0" w:rsidRPr="00D836A0" w:rsidTr="003D2B28">
        <w:tc>
          <w:tcPr>
            <w:tcW w:w="796" w:type="dxa"/>
          </w:tcPr>
          <w:p w:rsidR="00D836A0" w:rsidRPr="00D836A0" w:rsidRDefault="00D836A0" w:rsidP="003D2B28">
            <w:pPr>
              <w:ind w:left="360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10</w:t>
            </w:r>
          </w:p>
        </w:tc>
        <w:tc>
          <w:tcPr>
            <w:tcW w:w="7284" w:type="dxa"/>
          </w:tcPr>
          <w:p w:rsidR="00D836A0" w:rsidRPr="00D836A0" w:rsidRDefault="00D836A0" w:rsidP="003D2B28">
            <w:pPr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Do you have a clear plan for the use of the data?</w:t>
            </w:r>
          </w:p>
          <w:p w:rsidR="00D836A0" w:rsidRPr="00D836A0" w:rsidRDefault="00D836A0" w:rsidP="003D2B28">
            <w:pPr>
              <w:ind w:left="55"/>
              <w:rPr>
                <w:rFonts w:cs="Arial"/>
                <w:szCs w:val="22"/>
              </w:rPr>
            </w:pPr>
            <w:r w:rsidRPr="00D836A0">
              <w:rPr>
                <w:rFonts w:cs="Arial"/>
                <w:szCs w:val="22"/>
              </w:rPr>
              <w:t>It is also unethical to collect data and then not share or action change based on the findings.  Building in dissemination to the participants is also importa</w:t>
            </w:r>
            <w:bookmarkStart w:id="0" w:name="_GoBack"/>
            <w:bookmarkEnd w:id="0"/>
            <w:r w:rsidRPr="00D836A0">
              <w:rPr>
                <w:rFonts w:cs="Arial"/>
                <w:szCs w:val="22"/>
              </w:rPr>
              <w:t>nt.</w:t>
            </w:r>
          </w:p>
        </w:tc>
        <w:tc>
          <w:tcPr>
            <w:tcW w:w="1054" w:type="dxa"/>
          </w:tcPr>
          <w:p w:rsidR="00D836A0" w:rsidRPr="00D836A0" w:rsidRDefault="00D836A0" w:rsidP="003D2B28">
            <w:pPr>
              <w:ind w:left="360"/>
              <w:rPr>
                <w:rFonts w:cs="Arial"/>
                <w:szCs w:val="22"/>
              </w:rPr>
            </w:pPr>
          </w:p>
        </w:tc>
      </w:tr>
    </w:tbl>
    <w:p w:rsidR="00914C97" w:rsidRDefault="00914C97" w:rsidP="00887FF3">
      <w:pPr>
        <w:spacing w:after="0"/>
        <w:rPr>
          <w:i/>
        </w:rPr>
        <w:sectPr w:rsidR="00914C97" w:rsidSect="00354D18">
          <w:headerReference w:type="default" r:id="rId9"/>
          <w:footerReference w:type="even" r:id="rId10"/>
          <w:footerReference w:type="default" r:id="rId11"/>
          <w:pgSz w:w="11906" w:h="16838" w:code="9"/>
          <w:pgMar w:top="1440" w:right="1440" w:bottom="1440" w:left="1440" w:header="720" w:footer="720" w:gutter="0"/>
          <w:pgNumType w:start="1"/>
          <w:cols w:space="708"/>
          <w:docGrid w:linePitch="326"/>
        </w:sectPr>
      </w:pPr>
    </w:p>
    <w:p w:rsidR="0085609C" w:rsidRDefault="00A14B3A" w:rsidP="00A14B3A">
      <w:pPr>
        <w:tabs>
          <w:tab w:val="left" w:pos="7866"/>
        </w:tabs>
      </w:pPr>
      <w:r>
        <w:lastRenderedPageBreak/>
        <w:tab/>
      </w:r>
    </w:p>
    <w:p w:rsidR="00D836A0" w:rsidRDefault="00D836A0" w:rsidP="00D8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napToGrid/>
          <w:lang w:eastAsia="en-GB"/>
        </w:rPr>
      </w:pPr>
    </w:p>
    <w:p w:rsidR="00D836A0" w:rsidRDefault="00D836A0" w:rsidP="00D8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napToGrid/>
          <w:lang w:eastAsia="en-GB"/>
        </w:rPr>
      </w:pPr>
      <w:r>
        <w:rPr>
          <w:noProof/>
          <w:snapToGrid/>
          <w:lang w:eastAsia="en-GB"/>
        </w:rPr>
        <w:drawing>
          <wp:inline distT="0" distB="0" distL="0" distR="0">
            <wp:extent cx="3916392" cy="74578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ER Logo 201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723" cy="74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9C" w:rsidRDefault="0085609C" w:rsidP="00856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napToGrid/>
          <w:lang w:eastAsia="en-GB"/>
        </w:rPr>
      </w:pPr>
      <w:r>
        <w:rPr>
          <w:noProof/>
          <w:snapToGrid/>
          <w:lang w:eastAsia="en-GB"/>
        </w:rPr>
        <w:t xml:space="preserve">This document has been produced and published </w:t>
      </w:r>
      <w:r w:rsidR="00D836A0">
        <w:rPr>
          <w:noProof/>
          <w:snapToGrid/>
          <w:lang w:eastAsia="en-GB"/>
        </w:rPr>
        <w:t xml:space="preserve">by </w:t>
      </w:r>
      <w:r w:rsidR="005463DB">
        <w:rPr>
          <w:noProof/>
          <w:snapToGrid/>
          <w:lang w:eastAsia="en-GB"/>
        </w:rPr>
        <w:t xml:space="preserve">Liz Austen of </w:t>
      </w:r>
      <w:r w:rsidR="00D836A0">
        <w:rPr>
          <w:noProof/>
          <w:snapToGrid/>
          <w:lang w:eastAsia="en-GB"/>
        </w:rPr>
        <w:t xml:space="preserve">the Directorate of Student Engagement, Evaluation and Research at Sheffield Hallam University </w:t>
      </w:r>
      <w:r>
        <w:rPr>
          <w:noProof/>
          <w:snapToGrid/>
          <w:lang w:eastAsia="en-GB"/>
        </w:rPr>
        <w:t>based on content provided by the Quality Assurance Agency for Higher Education (QAA). As such, this document may contain content that is not wholly endorsed by QAA.</w:t>
      </w:r>
    </w:p>
    <w:p w:rsidR="005272B7" w:rsidRDefault="005272B7" w:rsidP="00856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napToGrid/>
          <w:lang w:eastAsia="en-GB"/>
        </w:rPr>
      </w:pPr>
      <w:r>
        <w:rPr>
          <w:noProof/>
          <w:snapToGrid/>
          <w:lang w:eastAsia="en-GB"/>
        </w:rPr>
        <w:drawing>
          <wp:inline distT="0" distB="0" distL="0" distR="0">
            <wp:extent cx="838200" cy="295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2B7" w:rsidRPr="00887FF3" w:rsidRDefault="005272B7" w:rsidP="00856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5272B7" w:rsidRPr="00887FF3" w:rsidSect="00354D18">
      <w:headerReference w:type="default" r:id="rId14"/>
      <w:pgSz w:w="11906" w:h="16838" w:code="9"/>
      <w:pgMar w:top="1440" w:right="1440" w:bottom="1440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92E" w:rsidRDefault="0073292E">
      <w:r>
        <w:separator/>
      </w:r>
    </w:p>
  </w:endnote>
  <w:endnote w:type="continuationSeparator" w:id="0">
    <w:p w:rsidR="0073292E" w:rsidRDefault="0073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2259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4D18" w:rsidRDefault="00354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3214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4D18" w:rsidRDefault="00354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3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92E" w:rsidRDefault="0073292E">
      <w:r>
        <w:separator/>
      </w:r>
    </w:p>
  </w:footnote>
  <w:footnote w:type="continuationSeparator" w:id="0">
    <w:p w:rsidR="0073292E" w:rsidRDefault="0073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59A" w:rsidRDefault="00876C27" w:rsidP="00ED5F1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877A3F8" wp14:editId="00DA3DDC">
          <wp:simplePos x="0" y="0"/>
          <wp:positionH relativeFrom="column">
            <wp:posOffset>-330835</wp:posOffset>
          </wp:positionH>
          <wp:positionV relativeFrom="paragraph">
            <wp:posOffset>-231140</wp:posOffset>
          </wp:positionV>
          <wp:extent cx="6839585" cy="2335530"/>
          <wp:effectExtent l="0" t="0" r="5715" b="1270"/>
          <wp:wrapThrough wrapText="bothSides">
            <wp:wrapPolygon edited="0">
              <wp:start x="9586" y="0"/>
              <wp:lineTo x="0" y="1057"/>
              <wp:lineTo x="0" y="5990"/>
              <wp:lineTo x="12233" y="7517"/>
              <wp:lineTo x="12233" y="8927"/>
              <wp:lineTo x="13797" y="9396"/>
              <wp:lineTo x="17848" y="9396"/>
              <wp:lineTo x="17848" y="10806"/>
              <wp:lineTo x="18249" y="11276"/>
              <wp:lineTo x="19332" y="11276"/>
              <wp:lineTo x="5214" y="11746"/>
              <wp:lineTo x="3209" y="11863"/>
              <wp:lineTo x="3209" y="14212"/>
              <wp:lineTo x="10468" y="15034"/>
              <wp:lineTo x="3209" y="15269"/>
              <wp:lineTo x="3209" y="17501"/>
              <wp:lineTo x="14479" y="18793"/>
              <wp:lineTo x="18931" y="18793"/>
              <wp:lineTo x="20535" y="21494"/>
              <wp:lineTo x="20816" y="21494"/>
              <wp:lineTo x="20856" y="21494"/>
              <wp:lineTo x="21578" y="20202"/>
              <wp:lineTo x="21578" y="19850"/>
              <wp:lineTo x="20976" y="18793"/>
              <wp:lineTo x="21578" y="17031"/>
              <wp:lineTo x="21578" y="7635"/>
              <wp:lineTo x="20776" y="7517"/>
              <wp:lineTo x="21057" y="5638"/>
              <wp:lineTo x="21578" y="4816"/>
              <wp:lineTo x="21578" y="4463"/>
              <wp:lineTo x="21217" y="3759"/>
              <wp:lineTo x="21578" y="1644"/>
              <wp:lineTo x="21578" y="1292"/>
              <wp:lineTo x="20776" y="0"/>
              <wp:lineTo x="9586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233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97" w:rsidRDefault="00914C97" w:rsidP="00ED5F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ACFD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800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84E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D089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208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9EE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F4DF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20F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0E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F49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57E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0D4B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21E5671"/>
    <w:multiLevelType w:val="hybridMultilevel"/>
    <w:tmpl w:val="C3D082E0"/>
    <w:lvl w:ilvl="0" w:tplc="1480F560">
      <w:start w:val="1"/>
      <w:numFmt w:val="bullet"/>
      <w:pStyle w:val="07bIASumFind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1C81E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ED01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C060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65216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5320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B3E1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6B6FF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481A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2D375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32F4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4544ABA"/>
    <w:multiLevelType w:val="hybridMultilevel"/>
    <w:tmpl w:val="7504A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D87B80"/>
    <w:multiLevelType w:val="multilevel"/>
    <w:tmpl w:val="7DAA5EC4"/>
    <w:name w:val="QAA2222323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09855C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AD25A02"/>
    <w:multiLevelType w:val="hybridMultilevel"/>
    <w:tmpl w:val="DB2820EA"/>
    <w:lvl w:ilvl="0" w:tplc="C4EC1102">
      <w:start w:val="1"/>
      <w:numFmt w:val="bullet"/>
      <w:pStyle w:val="Sub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0B294F2B"/>
    <w:multiLevelType w:val="hybridMultilevel"/>
    <w:tmpl w:val="467EBA8C"/>
    <w:lvl w:ilvl="0" w:tplc="31B2D328">
      <w:start w:val="1"/>
      <w:numFmt w:val="bullet"/>
      <w:pStyle w:val="QAA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136421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18E407A6"/>
    <w:multiLevelType w:val="hybridMultilevel"/>
    <w:tmpl w:val="1DC2E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A33B27"/>
    <w:multiLevelType w:val="multilevel"/>
    <w:tmpl w:val="6A188E7C"/>
    <w:name w:val="QAA2222323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3" w15:restartNumberingAfterBreak="0">
    <w:nsid w:val="1A9A3488"/>
    <w:multiLevelType w:val="multilevel"/>
    <w:tmpl w:val="0F96446E"/>
    <w:name w:val="QAA list22"/>
    <w:numStyleLink w:val="QAAlist"/>
  </w:abstractNum>
  <w:abstractNum w:abstractNumId="24" w15:restartNumberingAfterBreak="0">
    <w:nsid w:val="1BAB1B17"/>
    <w:multiLevelType w:val="hybridMultilevel"/>
    <w:tmpl w:val="CD90B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50D8A"/>
    <w:multiLevelType w:val="hybridMultilevel"/>
    <w:tmpl w:val="0C86B7F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4166E7"/>
    <w:multiLevelType w:val="multilevel"/>
    <w:tmpl w:val="16D4337A"/>
    <w:name w:val="QAA22223232222"/>
    <w:lvl w:ilvl="0">
      <w:start w:val="1"/>
      <w:numFmt w:val="decimal"/>
      <w:pStyle w:val="Numbered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7" w15:restartNumberingAfterBreak="0">
    <w:nsid w:val="282F5FE4"/>
    <w:multiLevelType w:val="multilevel"/>
    <w:tmpl w:val="FC445794"/>
    <w:name w:val="QAA22223232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8" w15:restartNumberingAfterBreak="0">
    <w:nsid w:val="2C317F2E"/>
    <w:multiLevelType w:val="multilevel"/>
    <w:tmpl w:val="C94E3684"/>
    <w:name w:val="QAA2222"/>
    <w:numStyleLink w:val="QAAmultilist"/>
  </w:abstractNum>
  <w:abstractNum w:abstractNumId="29" w15:restartNumberingAfterBreak="0">
    <w:nsid w:val="2CAB4B48"/>
    <w:multiLevelType w:val="multilevel"/>
    <w:tmpl w:val="0809001D"/>
    <w:name w:val="QAA list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0AE2FA9"/>
    <w:multiLevelType w:val="multilevel"/>
    <w:tmpl w:val="C94E3684"/>
    <w:name w:val="QAA22223"/>
    <w:numStyleLink w:val="QAAmultilist"/>
  </w:abstractNum>
  <w:abstractNum w:abstractNumId="31" w15:restartNumberingAfterBreak="0">
    <w:nsid w:val="35A23E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3A940EE7"/>
    <w:multiLevelType w:val="hybridMultilevel"/>
    <w:tmpl w:val="31B2E0B4"/>
    <w:lvl w:ilvl="0" w:tplc="D5769E82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F21D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3EEB70AF"/>
    <w:multiLevelType w:val="multilevel"/>
    <w:tmpl w:val="C94E3684"/>
    <w:name w:val="QAA222"/>
    <w:numStyleLink w:val="QAAmultilist"/>
  </w:abstractNum>
  <w:abstractNum w:abstractNumId="35" w15:restartNumberingAfterBreak="0">
    <w:nsid w:val="409A078E"/>
    <w:multiLevelType w:val="multilevel"/>
    <w:tmpl w:val="C94E3684"/>
    <w:name w:val="QAA2"/>
    <w:styleLink w:val="QAAmultilist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sz w:val="22"/>
      </w:rPr>
    </w:lvl>
    <w:lvl w:ilvl="1">
      <w:start w:val="1"/>
      <w:numFmt w:val="none"/>
      <w:lvlText w:val="%1.1"/>
      <w:lvlJc w:val="left"/>
      <w:pPr>
        <w:ind w:left="851" w:hanging="851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6" w15:restartNumberingAfterBreak="0">
    <w:nsid w:val="43BA0B49"/>
    <w:multiLevelType w:val="multilevel"/>
    <w:tmpl w:val="0F96446E"/>
    <w:name w:val="QAA list"/>
    <w:styleLink w:val="QAAlist"/>
    <w:lvl w:ilvl="0">
      <w:start w:val="1"/>
      <w:numFmt w:val="decimal"/>
      <w:pStyle w:val="HKJHJKHJKHk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4511E05"/>
    <w:multiLevelType w:val="multilevel"/>
    <w:tmpl w:val="0809001D"/>
    <w:styleLink w:val="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743260F"/>
    <w:multiLevelType w:val="multilevel"/>
    <w:tmpl w:val="C94E3684"/>
    <w:name w:val="QAA list22222"/>
    <w:numStyleLink w:val="QAAmultilist"/>
  </w:abstractNum>
  <w:abstractNum w:abstractNumId="39" w15:restartNumberingAfterBreak="0">
    <w:nsid w:val="50AE722D"/>
    <w:multiLevelType w:val="multilevel"/>
    <w:tmpl w:val="53DED9C6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4D53FDB"/>
    <w:multiLevelType w:val="multilevel"/>
    <w:tmpl w:val="C94E3684"/>
    <w:name w:val="QAA22222"/>
    <w:numStyleLink w:val="QAAmultilist"/>
  </w:abstractNum>
  <w:abstractNum w:abstractNumId="41" w15:restartNumberingAfterBreak="0">
    <w:nsid w:val="56A52D0E"/>
    <w:multiLevelType w:val="multilevel"/>
    <w:tmpl w:val="D188E43C"/>
    <w:name w:val="QAA2222323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42" w15:restartNumberingAfterBreak="0">
    <w:nsid w:val="56D73B4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CFE46F6"/>
    <w:multiLevelType w:val="multilevel"/>
    <w:tmpl w:val="0809001D"/>
    <w:name w:val="QAA list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ECE49EE"/>
    <w:multiLevelType w:val="multilevel"/>
    <w:tmpl w:val="0809001D"/>
    <w:numStyleLink w:val="LIST2"/>
  </w:abstractNum>
  <w:abstractNum w:abstractNumId="45" w15:restartNumberingAfterBreak="0">
    <w:nsid w:val="61F83FC5"/>
    <w:multiLevelType w:val="multilevel"/>
    <w:tmpl w:val="5BF097E4"/>
    <w:lvl w:ilvl="0">
      <w:start w:val="1"/>
      <w:numFmt w:val="decimal"/>
      <w:pStyle w:val="Numberedheading"/>
      <w:lvlText w:val="%1"/>
      <w:lvlJc w:val="left"/>
      <w:pPr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pStyle w:val="Numbered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46" w15:restartNumberingAfterBreak="0">
    <w:nsid w:val="687A54C0"/>
    <w:multiLevelType w:val="multilevel"/>
    <w:tmpl w:val="BD68C1E2"/>
    <w:styleLink w:val="QAAmulti-levellist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47" w15:restartNumberingAfterBreak="0">
    <w:nsid w:val="689D2C51"/>
    <w:multiLevelType w:val="multilevel"/>
    <w:tmpl w:val="C94E3684"/>
    <w:name w:val="QAA22"/>
    <w:numStyleLink w:val="QAAmultilist"/>
  </w:abstractNum>
  <w:abstractNum w:abstractNumId="48" w15:restartNumberingAfterBreak="0">
    <w:nsid w:val="68F72176"/>
    <w:multiLevelType w:val="multilevel"/>
    <w:tmpl w:val="16D4337A"/>
    <w:name w:val="QAA22223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49" w15:restartNumberingAfterBreak="0">
    <w:nsid w:val="698F7383"/>
    <w:multiLevelType w:val="multilevel"/>
    <w:tmpl w:val="E26E30F6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0937C25"/>
    <w:multiLevelType w:val="multilevel"/>
    <w:tmpl w:val="00E0E72A"/>
    <w:name w:val="QAA22223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1" w15:restartNumberingAfterBreak="0">
    <w:nsid w:val="79546FCD"/>
    <w:multiLevelType w:val="hybridMultilevel"/>
    <w:tmpl w:val="A56A62FC"/>
    <w:lvl w:ilvl="0" w:tplc="51220C2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2" w15:restartNumberingAfterBreak="0">
    <w:nsid w:val="7AC05968"/>
    <w:multiLevelType w:val="hybridMultilevel"/>
    <w:tmpl w:val="07FA73D6"/>
    <w:lvl w:ilvl="0" w:tplc="1A603126">
      <w:start w:val="1"/>
      <w:numFmt w:val="lowerRoman"/>
      <w:pStyle w:val="NumberedRoman"/>
      <w:lvlText w:val="%1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6A34AC"/>
    <w:multiLevelType w:val="multilevel"/>
    <w:tmpl w:val="3B64D938"/>
    <w:lvl w:ilvl="0">
      <w:start w:val="1"/>
      <w:numFmt w:val="lowerRoman"/>
      <w:pStyle w:val="06IANumberedpoints"/>
      <w:lvlText w:val="%1."/>
      <w:lvlJc w:val="left"/>
      <w:pPr>
        <w:tabs>
          <w:tab w:val="num" w:pos="144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%2"/>
      <w:lvlJc w:val="left"/>
      <w:pPr>
        <w:tabs>
          <w:tab w:val="num" w:pos="108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7D433F00"/>
    <w:multiLevelType w:val="singleLevel"/>
    <w:tmpl w:val="FB9C29B6"/>
    <w:lvl w:ilvl="0">
      <w:start w:val="1"/>
      <w:numFmt w:val="decimal"/>
      <w:pStyle w:val="05IANumberedparagraph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</w:abstractNum>
  <w:abstractNum w:abstractNumId="55" w15:restartNumberingAfterBreak="0">
    <w:nsid w:val="7FCB5704"/>
    <w:multiLevelType w:val="hybridMultilevel"/>
    <w:tmpl w:val="D5DC02AA"/>
    <w:lvl w:ilvl="0" w:tplc="600C22BE">
      <w:start w:val="1"/>
      <w:numFmt w:val="bullet"/>
      <w:pStyle w:val="08IADash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463A7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8C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E4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4E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5E4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63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E3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25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55"/>
  </w:num>
  <w:num w:numId="3">
    <w:abstractNumId w:val="12"/>
  </w:num>
  <w:num w:numId="4">
    <w:abstractNumId w:val="33"/>
  </w:num>
  <w:num w:numId="5">
    <w:abstractNumId w:val="54"/>
  </w:num>
  <w:num w:numId="6">
    <w:abstractNumId w:val="54"/>
    <w:lvlOverride w:ilvl="0">
      <w:startOverride w:val="1"/>
    </w:lvlOverride>
  </w:num>
  <w:num w:numId="7">
    <w:abstractNumId w:val="10"/>
  </w:num>
  <w:num w:numId="8">
    <w:abstractNumId w:val="20"/>
  </w:num>
  <w:num w:numId="9">
    <w:abstractNumId w:val="31"/>
  </w:num>
  <w:num w:numId="10">
    <w:abstractNumId w:val="13"/>
  </w:num>
  <w:num w:numId="11">
    <w:abstractNumId w:val="14"/>
  </w:num>
  <w:num w:numId="12">
    <w:abstractNumId w:val="51"/>
  </w:num>
  <w:num w:numId="13">
    <w:abstractNumId w:val="15"/>
  </w:num>
  <w:num w:numId="14">
    <w:abstractNumId w:val="19"/>
  </w:num>
  <w:num w:numId="15">
    <w:abstractNumId w:val="35"/>
  </w:num>
  <w:num w:numId="16">
    <w:abstractNumId w:val="26"/>
  </w:num>
  <w:num w:numId="17">
    <w:abstractNumId w:val="36"/>
  </w:num>
  <w:num w:numId="18">
    <w:abstractNumId w:val="23"/>
  </w:num>
  <w:num w:numId="19">
    <w:abstractNumId w:val="49"/>
  </w:num>
  <w:num w:numId="20">
    <w:abstractNumId w:val="11"/>
  </w:num>
  <w:num w:numId="21">
    <w:abstractNumId w:val="54"/>
  </w:num>
  <w:num w:numId="22">
    <w:abstractNumId w:val="54"/>
  </w:num>
  <w:num w:numId="23">
    <w:abstractNumId w:val="46"/>
  </w:num>
  <w:num w:numId="24">
    <w:abstractNumId w:val="37"/>
  </w:num>
  <w:num w:numId="25">
    <w:abstractNumId w:val="44"/>
  </w:num>
  <w:num w:numId="26">
    <w:abstractNumId w:val="17"/>
  </w:num>
  <w:num w:numId="27">
    <w:abstractNumId w:val="42"/>
  </w:num>
  <w:num w:numId="28">
    <w:abstractNumId w:val="45"/>
  </w:num>
  <w:num w:numId="29">
    <w:abstractNumId w:val="32"/>
  </w:num>
  <w:num w:numId="30">
    <w:abstractNumId w:val="25"/>
  </w:num>
  <w:num w:numId="31">
    <w:abstractNumId w:val="39"/>
  </w:num>
  <w:num w:numId="32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52"/>
  </w:num>
  <w:num w:numId="44">
    <w:abstractNumId w:val="24"/>
  </w:num>
  <w:num w:numId="45">
    <w:abstractNumId w:val="21"/>
  </w:num>
  <w:num w:numId="46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evenAndOddHeaders/>
  <w:drawingGridHorizontalSpacing w:val="110"/>
  <w:drawingGridVerticalSpacing w:val="181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06BE74B1-051F-4F65-B865-FFC63E539BF4}"/>
    <w:docVar w:name="dgnword-eventsink" w:val="26183928"/>
  </w:docVars>
  <w:rsids>
    <w:rsidRoot w:val="00C17DCF"/>
    <w:rsid w:val="000029CE"/>
    <w:rsid w:val="0001312F"/>
    <w:rsid w:val="00023508"/>
    <w:rsid w:val="000257C6"/>
    <w:rsid w:val="00034DC2"/>
    <w:rsid w:val="000423FA"/>
    <w:rsid w:val="0004689E"/>
    <w:rsid w:val="00051649"/>
    <w:rsid w:val="000516E7"/>
    <w:rsid w:val="00053578"/>
    <w:rsid w:val="00061136"/>
    <w:rsid w:val="0006130C"/>
    <w:rsid w:val="000738B7"/>
    <w:rsid w:val="0007639E"/>
    <w:rsid w:val="00080822"/>
    <w:rsid w:val="00082101"/>
    <w:rsid w:val="00084800"/>
    <w:rsid w:val="00085E63"/>
    <w:rsid w:val="000923AE"/>
    <w:rsid w:val="0009461A"/>
    <w:rsid w:val="000A0F20"/>
    <w:rsid w:val="000A35D4"/>
    <w:rsid w:val="000B153C"/>
    <w:rsid w:val="000B3580"/>
    <w:rsid w:val="000B6D8D"/>
    <w:rsid w:val="000C1CE2"/>
    <w:rsid w:val="000C22BD"/>
    <w:rsid w:val="000D4754"/>
    <w:rsid w:val="000D4899"/>
    <w:rsid w:val="000D5C17"/>
    <w:rsid w:val="000E5575"/>
    <w:rsid w:val="000E5828"/>
    <w:rsid w:val="000F2BC0"/>
    <w:rsid w:val="0010281B"/>
    <w:rsid w:val="00113A33"/>
    <w:rsid w:val="00125B9E"/>
    <w:rsid w:val="001347DE"/>
    <w:rsid w:val="00134A52"/>
    <w:rsid w:val="00145198"/>
    <w:rsid w:val="00156B18"/>
    <w:rsid w:val="00157C41"/>
    <w:rsid w:val="00162D50"/>
    <w:rsid w:val="0016434D"/>
    <w:rsid w:val="00164402"/>
    <w:rsid w:val="0016621A"/>
    <w:rsid w:val="00166F6E"/>
    <w:rsid w:val="00177608"/>
    <w:rsid w:val="00177B3B"/>
    <w:rsid w:val="001921F9"/>
    <w:rsid w:val="00195536"/>
    <w:rsid w:val="001A0E9C"/>
    <w:rsid w:val="001A1BD0"/>
    <w:rsid w:val="001A44A8"/>
    <w:rsid w:val="001B4D7A"/>
    <w:rsid w:val="001B5AE5"/>
    <w:rsid w:val="001C1F0A"/>
    <w:rsid w:val="001C281B"/>
    <w:rsid w:val="001C5293"/>
    <w:rsid w:val="001C63E4"/>
    <w:rsid w:val="001D0F4B"/>
    <w:rsid w:val="001D35B4"/>
    <w:rsid w:val="001D61FE"/>
    <w:rsid w:val="001E4E09"/>
    <w:rsid w:val="001F1190"/>
    <w:rsid w:val="001F176F"/>
    <w:rsid w:val="001F3E46"/>
    <w:rsid w:val="00212EB5"/>
    <w:rsid w:val="00217ED0"/>
    <w:rsid w:val="00223D6B"/>
    <w:rsid w:val="00235221"/>
    <w:rsid w:val="00237416"/>
    <w:rsid w:val="00250762"/>
    <w:rsid w:val="00254882"/>
    <w:rsid w:val="002550AB"/>
    <w:rsid w:val="00256FA5"/>
    <w:rsid w:val="00260B77"/>
    <w:rsid w:val="00262879"/>
    <w:rsid w:val="002732B2"/>
    <w:rsid w:val="00281D5A"/>
    <w:rsid w:val="00286946"/>
    <w:rsid w:val="002977B8"/>
    <w:rsid w:val="002A1826"/>
    <w:rsid w:val="002A46AB"/>
    <w:rsid w:val="002B043F"/>
    <w:rsid w:val="002B2B8B"/>
    <w:rsid w:val="002B3AB6"/>
    <w:rsid w:val="002B6CE1"/>
    <w:rsid w:val="002C22E0"/>
    <w:rsid w:val="002C7082"/>
    <w:rsid w:val="002C7FE8"/>
    <w:rsid w:val="002D2B06"/>
    <w:rsid w:val="002E0881"/>
    <w:rsid w:val="002E3972"/>
    <w:rsid w:val="002E3A8F"/>
    <w:rsid w:val="002F6F3C"/>
    <w:rsid w:val="002F7A66"/>
    <w:rsid w:val="003053D6"/>
    <w:rsid w:val="00310752"/>
    <w:rsid w:val="00315E15"/>
    <w:rsid w:val="00326237"/>
    <w:rsid w:val="003317D6"/>
    <w:rsid w:val="0033221B"/>
    <w:rsid w:val="00332A93"/>
    <w:rsid w:val="00341667"/>
    <w:rsid w:val="00346ACF"/>
    <w:rsid w:val="0035009F"/>
    <w:rsid w:val="00354D18"/>
    <w:rsid w:val="00356E35"/>
    <w:rsid w:val="0036738E"/>
    <w:rsid w:val="00371438"/>
    <w:rsid w:val="0038211A"/>
    <w:rsid w:val="003842F1"/>
    <w:rsid w:val="00397D18"/>
    <w:rsid w:val="003A4B35"/>
    <w:rsid w:val="003A667E"/>
    <w:rsid w:val="003B009B"/>
    <w:rsid w:val="003B724A"/>
    <w:rsid w:val="003C1D58"/>
    <w:rsid w:val="003C1EB2"/>
    <w:rsid w:val="003D036F"/>
    <w:rsid w:val="003D6EFF"/>
    <w:rsid w:val="00400332"/>
    <w:rsid w:val="00403618"/>
    <w:rsid w:val="004049E2"/>
    <w:rsid w:val="00407CBA"/>
    <w:rsid w:val="004111AD"/>
    <w:rsid w:val="004113AC"/>
    <w:rsid w:val="00433169"/>
    <w:rsid w:val="00434470"/>
    <w:rsid w:val="00443909"/>
    <w:rsid w:val="00445A0E"/>
    <w:rsid w:val="00452832"/>
    <w:rsid w:val="00456AA2"/>
    <w:rsid w:val="00462982"/>
    <w:rsid w:val="00462BF0"/>
    <w:rsid w:val="00463EF1"/>
    <w:rsid w:val="004647B0"/>
    <w:rsid w:val="004655C5"/>
    <w:rsid w:val="00466F4F"/>
    <w:rsid w:val="00477C04"/>
    <w:rsid w:val="00480AF2"/>
    <w:rsid w:val="00485BE1"/>
    <w:rsid w:val="0049107D"/>
    <w:rsid w:val="004A4A87"/>
    <w:rsid w:val="004A59D9"/>
    <w:rsid w:val="004B5BF9"/>
    <w:rsid w:val="004B79B4"/>
    <w:rsid w:val="004C1610"/>
    <w:rsid w:val="004C6338"/>
    <w:rsid w:val="004C74F7"/>
    <w:rsid w:val="004D16C7"/>
    <w:rsid w:val="004D39F9"/>
    <w:rsid w:val="004F238E"/>
    <w:rsid w:val="004F4BDE"/>
    <w:rsid w:val="004F4C85"/>
    <w:rsid w:val="004F6822"/>
    <w:rsid w:val="004F72BF"/>
    <w:rsid w:val="00502C29"/>
    <w:rsid w:val="00504423"/>
    <w:rsid w:val="0050446A"/>
    <w:rsid w:val="005064F0"/>
    <w:rsid w:val="0051027D"/>
    <w:rsid w:val="00510A64"/>
    <w:rsid w:val="00511B68"/>
    <w:rsid w:val="005272B7"/>
    <w:rsid w:val="005454F6"/>
    <w:rsid w:val="005463DB"/>
    <w:rsid w:val="00555F8D"/>
    <w:rsid w:val="00556F87"/>
    <w:rsid w:val="00557C09"/>
    <w:rsid w:val="00566E7B"/>
    <w:rsid w:val="00587DCA"/>
    <w:rsid w:val="005B55D2"/>
    <w:rsid w:val="005B6224"/>
    <w:rsid w:val="005B6743"/>
    <w:rsid w:val="005B68E4"/>
    <w:rsid w:val="005C2D31"/>
    <w:rsid w:val="005C60B6"/>
    <w:rsid w:val="005C722A"/>
    <w:rsid w:val="005D587A"/>
    <w:rsid w:val="005F102B"/>
    <w:rsid w:val="005F46B0"/>
    <w:rsid w:val="00606F05"/>
    <w:rsid w:val="00610826"/>
    <w:rsid w:val="00615DD3"/>
    <w:rsid w:val="00616060"/>
    <w:rsid w:val="006176AC"/>
    <w:rsid w:val="00625233"/>
    <w:rsid w:val="00630B14"/>
    <w:rsid w:val="00637F2D"/>
    <w:rsid w:val="006450FB"/>
    <w:rsid w:val="00654696"/>
    <w:rsid w:val="00654922"/>
    <w:rsid w:val="00660517"/>
    <w:rsid w:val="00662498"/>
    <w:rsid w:val="006640D3"/>
    <w:rsid w:val="00672644"/>
    <w:rsid w:val="00677C78"/>
    <w:rsid w:val="006901EF"/>
    <w:rsid w:val="006913FC"/>
    <w:rsid w:val="00694305"/>
    <w:rsid w:val="00697BF7"/>
    <w:rsid w:val="006A1FAA"/>
    <w:rsid w:val="006A2536"/>
    <w:rsid w:val="006A4850"/>
    <w:rsid w:val="006A647F"/>
    <w:rsid w:val="006B010E"/>
    <w:rsid w:val="006B21B9"/>
    <w:rsid w:val="006C12B6"/>
    <w:rsid w:val="006C41B5"/>
    <w:rsid w:val="006E096F"/>
    <w:rsid w:val="006F0E18"/>
    <w:rsid w:val="006F190F"/>
    <w:rsid w:val="006F371B"/>
    <w:rsid w:val="00715849"/>
    <w:rsid w:val="00720751"/>
    <w:rsid w:val="00722453"/>
    <w:rsid w:val="00723B1E"/>
    <w:rsid w:val="0072529C"/>
    <w:rsid w:val="00727B6A"/>
    <w:rsid w:val="0073292E"/>
    <w:rsid w:val="0073634B"/>
    <w:rsid w:val="007412D7"/>
    <w:rsid w:val="007415A8"/>
    <w:rsid w:val="0074524B"/>
    <w:rsid w:val="00747C42"/>
    <w:rsid w:val="00752728"/>
    <w:rsid w:val="00755A59"/>
    <w:rsid w:val="00761EE6"/>
    <w:rsid w:val="007722B7"/>
    <w:rsid w:val="00782665"/>
    <w:rsid w:val="00787A20"/>
    <w:rsid w:val="00787AD2"/>
    <w:rsid w:val="00791988"/>
    <w:rsid w:val="0079266B"/>
    <w:rsid w:val="00794AB4"/>
    <w:rsid w:val="00794C86"/>
    <w:rsid w:val="007A0A43"/>
    <w:rsid w:val="007A3157"/>
    <w:rsid w:val="007A610F"/>
    <w:rsid w:val="007B10EF"/>
    <w:rsid w:val="007C7322"/>
    <w:rsid w:val="007D27DD"/>
    <w:rsid w:val="007D734B"/>
    <w:rsid w:val="007F0826"/>
    <w:rsid w:val="007F466D"/>
    <w:rsid w:val="00801B6D"/>
    <w:rsid w:val="00803903"/>
    <w:rsid w:val="00803CAE"/>
    <w:rsid w:val="00816C05"/>
    <w:rsid w:val="0082059A"/>
    <w:rsid w:val="00835C03"/>
    <w:rsid w:val="00836AD5"/>
    <w:rsid w:val="00836D79"/>
    <w:rsid w:val="008414AB"/>
    <w:rsid w:val="00843110"/>
    <w:rsid w:val="00844AC1"/>
    <w:rsid w:val="00855EE0"/>
    <w:rsid w:val="0085609C"/>
    <w:rsid w:val="008579C7"/>
    <w:rsid w:val="00863DFE"/>
    <w:rsid w:val="00867670"/>
    <w:rsid w:val="0087380D"/>
    <w:rsid w:val="00876C27"/>
    <w:rsid w:val="008847F7"/>
    <w:rsid w:val="00887FF3"/>
    <w:rsid w:val="008927EB"/>
    <w:rsid w:val="008929E4"/>
    <w:rsid w:val="008959AC"/>
    <w:rsid w:val="008973C8"/>
    <w:rsid w:val="008A03A2"/>
    <w:rsid w:val="008A3802"/>
    <w:rsid w:val="008A4F53"/>
    <w:rsid w:val="008C72B7"/>
    <w:rsid w:val="008D4035"/>
    <w:rsid w:val="008E1262"/>
    <w:rsid w:val="008E5C24"/>
    <w:rsid w:val="008F0E3C"/>
    <w:rsid w:val="008F31D3"/>
    <w:rsid w:val="00903194"/>
    <w:rsid w:val="00903F9B"/>
    <w:rsid w:val="0091164F"/>
    <w:rsid w:val="00913B32"/>
    <w:rsid w:val="00914C97"/>
    <w:rsid w:val="00921C79"/>
    <w:rsid w:val="00923C26"/>
    <w:rsid w:val="00924AE2"/>
    <w:rsid w:val="00934253"/>
    <w:rsid w:val="0093631C"/>
    <w:rsid w:val="009426A4"/>
    <w:rsid w:val="00946410"/>
    <w:rsid w:val="0095448C"/>
    <w:rsid w:val="00960663"/>
    <w:rsid w:val="009607CC"/>
    <w:rsid w:val="00960DA9"/>
    <w:rsid w:val="0096104D"/>
    <w:rsid w:val="00963C01"/>
    <w:rsid w:val="009661C2"/>
    <w:rsid w:val="0096661D"/>
    <w:rsid w:val="00983B93"/>
    <w:rsid w:val="0099078C"/>
    <w:rsid w:val="009912DD"/>
    <w:rsid w:val="0099432D"/>
    <w:rsid w:val="00996217"/>
    <w:rsid w:val="009A52A8"/>
    <w:rsid w:val="009B0EA9"/>
    <w:rsid w:val="009B4EA0"/>
    <w:rsid w:val="009B6CDE"/>
    <w:rsid w:val="009C54C4"/>
    <w:rsid w:val="009C5B04"/>
    <w:rsid w:val="009D3CBA"/>
    <w:rsid w:val="009D6FA3"/>
    <w:rsid w:val="00A01CAA"/>
    <w:rsid w:val="00A02EDB"/>
    <w:rsid w:val="00A11238"/>
    <w:rsid w:val="00A14B3A"/>
    <w:rsid w:val="00A1582F"/>
    <w:rsid w:val="00A21FE7"/>
    <w:rsid w:val="00A235C6"/>
    <w:rsid w:val="00A25411"/>
    <w:rsid w:val="00A25816"/>
    <w:rsid w:val="00A40625"/>
    <w:rsid w:val="00A41536"/>
    <w:rsid w:val="00A46C79"/>
    <w:rsid w:val="00A50CBD"/>
    <w:rsid w:val="00A56FEA"/>
    <w:rsid w:val="00A579BB"/>
    <w:rsid w:val="00A7259D"/>
    <w:rsid w:val="00A80509"/>
    <w:rsid w:val="00AB099F"/>
    <w:rsid w:val="00AB0B53"/>
    <w:rsid w:val="00AB522F"/>
    <w:rsid w:val="00AC1780"/>
    <w:rsid w:val="00AC4123"/>
    <w:rsid w:val="00AC63D3"/>
    <w:rsid w:val="00AD72FB"/>
    <w:rsid w:val="00AE6FDF"/>
    <w:rsid w:val="00AF2C73"/>
    <w:rsid w:val="00B03475"/>
    <w:rsid w:val="00B03E00"/>
    <w:rsid w:val="00B2474A"/>
    <w:rsid w:val="00B24BDE"/>
    <w:rsid w:val="00B442AD"/>
    <w:rsid w:val="00B44BF9"/>
    <w:rsid w:val="00B45948"/>
    <w:rsid w:val="00B46BD9"/>
    <w:rsid w:val="00B51611"/>
    <w:rsid w:val="00B54014"/>
    <w:rsid w:val="00B63E80"/>
    <w:rsid w:val="00B65F2F"/>
    <w:rsid w:val="00B813B9"/>
    <w:rsid w:val="00B84A3F"/>
    <w:rsid w:val="00B92EC3"/>
    <w:rsid w:val="00BA14F9"/>
    <w:rsid w:val="00BA4CE9"/>
    <w:rsid w:val="00BB1313"/>
    <w:rsid w:val="00BC0B51"/>
    <w:rsid w:val="00BD1107"/>
    <w:rsid w:val="00BD2D1B"/>
    <w:rsid w:val="00BD55B2"/>
    <w:rsid w:val="00BE2F0D"/>
    <w:rsid w:val="00BE34C4"/>
    <w:rsid w:val="00BE5BE7"/>
    <w:rsid w:val="00C17DCF"/>
    <w:rsid w:val="00C25B19"/>
    <w:rsid w:val="00C4391E"/>
    <w:rsid w:val="00C526D1"/>
    <w:rsid w:val="00C53875"/>
    <w:rsid w:val="00C54C2C"/>
    <w:rsid w:val="00C55BC6"/>
    <w:rsid w:val="00C659E2"/>
    <w:rsid w:val="00C710D3"/>
    <w:rsid w:val="00C72E22"/>
    <w:rsid w:val="00C854EE"/>
    <w:rsid w:val="00C8746D"/>
    <w:rsid w:val="00CA28AF"/>
    <w:rsid w:val="00CB5D3F"/>
    <w:rsid w:val="00CC43E0"/>
    <w:rsid w:val="00CC7445"/>
    <w:rsid w:val="00CE1554"/>
    <w:rsid w:val="00CE2DC0"/>
    <w:rsid w:val="00CF0540"/>
    <w:rsid w:val="00CF3539"/>
    <w:rsid w:val="00CF523B"/>
    <w:rsid w:val="00D10E1A"/>
    <w:rsid w:val="00D113B3"/>
    <w:rsid w:val="00D21595"/>
    <w:rsid w:val="00D3359C"/>
    <w:rsid w:val="00D5070D"/>
    <w:rsid w:val="00D50AD0"/>
    <w:rsid w:val="00D5372B"/>
    <w:rsid w:val="00D55353"/>
    <w:rsid w:val="00D7173D"/>
    <w:rsid w:val="00D836A0"/>
    <w:rsid w:val="00D87309"/>
    <w:rsid w:val="00D9060A"/>
    <w:rsid w:val="00D933AF"/>
    <w:rsid w:val="00D976FC"/>
    <w:rsid w:val="00DA0C07"/>
    <w:rsid w:val="00DA2694"/>
    <w:rsid w:val="00DA5030"/>
    <w:rsid w:val="00DB58F4"/>
    <w:rsid w:val="00DB653C"/>
    <w:rsid w:val="00DD2E58"/>
    <w:rsid w:val="00DE2C93"/>
    <w:rsid w:val="00DE3FBD"/>
    <w:rsid w:val="00DF5A3A"/>
    <w:rsid w:val="00DF5F07"/>
    <w:rsid w:val="00E03030"/>
    <w:rsid w:val="00E0426A"/>
    <w:rsid w:val="00E23EB8"/>
    <w:rsid w:val="00E304C0"/>
    <w:rsid w:val="00E31065"/>
    <w:rsid w:val="00E33531"/>
    <w:rsid w:val="00E337C7"/>
    <w:rsid w:val="00E35F3F"/>
    <w:rsid w:val="00E35F46"/>
    <w:rsid w:val="00E373F2"/>
    <w:rsid w:val="00E44296"/>
    <w:rsid w:val="00E45117"/>
    <w:rsid w:val="00E517C1"/>
    <w:rsid w:val="00E51BA5"/>
    <w:rsid w:val="00E61D8B"/>
    <w:rsid w:val="00E759FD"/>
    <w:rsid w:val="00E869B2"/>
    <w:rsid w:val="00E90C32"/>
    <w:rsid w:val="00EA5147"/>
    <w:rsid w:val="00EB5AA0"/>
    <w:rsid w:val="00EC1927"/>
    <w:rsid w:val="00EC363B"/>
    <w:rsid w:val="00EC6666"/>
    <w:rsid w:val="00ED08F9"/>
    <w:rsid w:val="00ED13A8"/>
    <w:rsid w:val="00ED5F1A"/>
    <w:rsid w:val="00EE5B91"/>
    <w:rsid w:val="00EE74AA"/>
    <w:rsid w:val="00EE791C"/>
    <w:rsid w:val="00EF317F"/>
    <w:rsid w:val="00EF77B8"/>
    <w:rsid w:val="00F0349C"/>
    <w:rsid w:val="00F07050"/>
    <w:rsid w:val="00F13643"/>
    <w:rsid w:val="00F16367"/>
    <w:rsid w:val="00F20EAE"/>
    <w:rsid w:val="00F24C14"/>
    <w:rsid w:val="00F2792C"/>
    <w:rsid w:val="00F339F6"/>
    <w:rsid w:val="00F42032"/>
    <w:rsid w:val="00F43558"/>
    <w:rsid w:val="00F4507E"/>
    <w:rsid w:val="00F50753"/>
    <w:rsid w:val="00F5364C"/>
    <w:rsid w:val="00F53FC3"/>
    <w:rsid w:val="00F55DC4"/>
    <w:rsid w:val="00F601AC"/>
    <w:rsid w:val="00F60371"/>
    <w:rsid w:val="00F75CAF"/>
    <w:rsid w:val="00F80C07"/>
    <w:rsid w:val="00F81E4E"/>
    <w:rsid w:val="00FB7A2E"/>
    <w:rsid w:val="00FC1D7C"/>
    <w:rsid w:val="00FC5DA4"/>
    <w:rsid w:val="00FC6380"/>
    <w:rsid w:val="00FD249F"/>
    <w:rsid w:val="00FE72BC"/>
    <w:rsid w:val="00FE7B7E"/>
    <w:rsid w:val="00FF0AE7"/>
    <w:rsid w:val="00FF1767"/>
    <w:rsid w:val="00FF1F71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24B"/>
    <w:pPr>
      <w:widowControl w:val="0"/>
      <w:spacing w:after="220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basedOn w:val="05IANumberedparagraph"/>
    <w:next w:val="Normal"/>
    <w:qFormat/>
    <w:rsid w:val="00125B9E"/>
    <w:pPr>
      <w:numPr>
        <w:numId w:val="0"/>
      </w:numPr>
      <w:outlineLvl w:val="0"/>
    </w:pPr>
    <w:rPr>
      <w:b/>
      <w:color w:val="9F1C64"/>
      <w:sz w:val="32"/>
    </w:rPr>
  </w:style>
  <w:style w:type="paragraph" w:styleId="Heading2">
    <w:name w:val="heading 2"/>
    <w:basedOn w:val="05IANumberedparagraph"/>
    <w:next w:val="Normal"/>
    <w:link w:val="Heading2Char"/>
    <w:qFormat/>
    <w:rsid w:val="00125B9E"/>
    <w:pPr>
      <w:numPr>
        <w:numId w:val="0"/>
      </w:numPr>
      <w:outlineLvl w:val="1"/>
    </w:pPr>
    <w:rPr>
      <w:b/>
      <w:color w:val="7F7F7F" w:themeColor="text1" w:themeTint="80"/>
      <w:sz w:val="28"/>
    </w:rPr>
  </w:style>
  <w:style w:type="paragraph" w:styleId="Heading3">
    <w:name w:val="heading 3"/>
    <w:basedOn w:val="05IANumberedparagraph"/>
    <w:next w:val="Normal"/>
    <w:qFormat/>
    <w:rsid w:val="005B55D2"/>
    <w:pPr>
      <w:numPr>
        <w:numId w:val="0"/>
      </w:numP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4524B"/>
    <w:pPr>
      <w:keepNext/>
      <w:widowControl/>
      <w:spacing w:after="0"/>
      <w:outlineLvl w:val="3"/>
    </w:pPr>
    <w:rPr>
      <w:b/>
      <w:snapToGrid/>
    </w:rPr>
  </w:style>
  <w:style w:type="paragraph" w:styleId="Heading5">
    <w:name w:val="heading 5"/>
    <w:basedOn w:val="Normal"/>
    <w:next w:val="Normal"/>
    <w:rsid w:val="00836AD5"/>
    <w:pPr>
      <w:keepNext/>
      <w:widowControl/>
      <w:outlineLvl w:val="4"/>
    </w:pPr>
    <w:rPr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36AD5"/>
    <w:rPr>
      <w:rFonts w:ascii="Arial" w:hAnsi="Arial"/>
      <w:sz w:val="18"/>
    </w:rPr>
  </w:style>
  <w:style w:type="paragraph" w:styleId="Header">
    <w:name w:val="header"/>
    <w:basedOn w:val="Normal"/>
    <w:rsid w:val="00836AD5"/>
  </w:style>
  <w:style w:type="paragraph" w:styleId="Footer">
    <w:name w:val="footer"/>
    <w:basedOn w:val="Normal"/>
    <w:link w:val="FooterChar"/>
    <w:uiPriority w:val="99"/>
    <w:rsid w:val="00836A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36AD5"/>
    <w:rPr>
      <w:rFonts w:ascii="Arial" w:hAnsi="Arial"/>
      <w:sz w:val="22"/>
    </w:rPr>
  </w:style>
  <w:style w:type="paragraph" w:customStyle="1" w:styleId="09Normal">
    <w:name w:val="09Normal+"/>
    <w:basedOn w:val="Normal"/>
    <w:rsid w:val="00836AD5"/>
    <w:pPr>
      <w:widowControl/>
      <w:spacing w:before="120" w:after="120"/>
    </w:pPr>
    <w:rPr>
      <w:rFonts w:cs="Arial"/>
      <w:snapToGrid/>
      <w:color w:val="000000"/>
    </w:rPr>
  </w:style>
  <w:style w:type="paragraph" w:customStyle="1" w:styleId="07aIABullet">
    <w:name w:val="07a_IA_Bullet"/>
    <w:basedOn w:val="Normal"/>
    <w:rsid w:val="00836AD5"/>
  </w:style>
  <w:style w:type="paragraph" w:customStyle="1" w:styleId="06IANumberedpoints">
    <w:name w:val="06_IA_Numbered points"/>
    <w:basedOn w:val="Normal"/>
    <w:rsid w:val="00836AD5"/>
    <w:pPr>
      <w:numPr>
        <w:numId w:val="1"/>
      </w:numPr>
      <w:tabs>
        <w:tab w:val="left" w:pos="1080"/>
      </w:tabs>
      <w:spacing w:after="120"/>
    </w:pPr>
  </w:style>
  <w:style w:type="paragraph" w:customStyle="1" w:styleId="05IANumberedparagraph">
    <w:name w:val="05_IA_Numbered paragraph"/>
    <w:basedOn w:val="Normal"/>
    <w:link w:val="05IANumberedparagraphChar"/>
    <w:rsid w:val="00616060"/>
    <w:pPr>
      <w:widowControl/>
      <w:numPr>
        <w:numId w:val="5"/>
      </w:numPr>
      <w:ind w:left="539" w:hanging="539"/>
    </w:pPr>
  </w:style>
  <w:style w:type="paragraph" w:customStyle="1" w:styleId="00IAHeading1">
    <w:name w:val="00_IA_Heading_1"/>
    <w:basedOn w:val="Normal"/>
    <w:rsid w:val="00836AD5"/>
    <w:pPr>
      <w:keepNext/>
      <w:spacing w:before="240" w:after="120"/>
      <w:outlineLvl w:val="0"/>
    </w:pPr>
    <w:rPr>
      <w:rFonts w:ascii="Arial Black" w:hAnsi="Arial Black"/>
      <w:b/>
    </w:rPr>
  </w:style>
  <w:style w:type="paragraph" w:customStyle="1" w:styleId="01IAHeading2">
    <w:name w:val="01_IA_Heading_2"/>
    <w:basedOn w:val="Normal"/>
    <w:rsid w:val="00836AD5"/>
    <w:pPr>
      <w:keepNext/>
      <w:spacing w:before="120" w:after="120"/>
      <w:outlineLvl w:val="1"/>
    </w:pPr>
    <w:rPr>
      <w:b/>
    </w:rPr>
  </w:style>
  <w:style w:type="paragraph" w:customStyle="1" w:styleId="03IAHeading3">
    <w:name w:val="03_IA_Heading_3"/>
    <w:basedOn w:val="Normal"/>
    <w:rsid w:val="00836AD5"/>
    <w:pPr>
      <w:keepNext/>
      <w:spacing w:after="120"/>
      <w:outlineLvl w:val="2"/>
    </w:pPr>
    <w:rPr>
      <w:vanish/>
      <w:u w:val="single"/>
    </w:rPr>
  </w:style>
  <w:style w:type="paragraph" w:customStyle="1" w:styleId="08IADash">
    <w:name w:val="08_IA_Dash"/>
    <w:basedOn w:val="Normal"/>
    <w:rsid w:val="00836AD5"/>
    <w:pPr>
      <w:numPr>
        <w:numId w:val="2"/>
      </w:numPr>
      <w:tabs>
        <w:tab w:val="left" w:pos="1440"/>
      </w:tabs>
      <w:ind w:left="1440"/>
    </w:pPr>
  </w:style>
  <w:style w:type="paragraph" w:customStyle="1" w:styleId="099IAHindent1">
    <w:name w:val="099_IA_Hindent1"/>
    <w:basedOn w:val="Normal"/>
    <w:rsid w:val="00836AD5"/>
    <w:pPr>
      <w:widowControl/>
      <w:spacing w:before="120" w:after="120"/>
      <w:ind w:left="720" w:hanging="720"/>
    </w:pPr>
    <w:rPr>
      <w:snapToGrid/>
      <w:szCs w:val="24"/>
    </w:rPr>
  </w:style>
  <w:style w:type="paragraph" w:customStyle="1" w:styleId="099IAHindent2">
    <w:name w:val="099_IA_Hindent2"/>
    <w:basedOn w:val="099IAHindent1"/>
    <w:rsid w:val="00836AD5"/>
    <w:pPr>
      <w:ind w:left="1440" w:hanging="1440"/>
    </w:pPr>
  </w:style>
  <w:style w:type="paragraph" w:styleId="NormalWeb">
    <w:name w:val="Normal (Web)"/>
    <w:basedOn w:val="Normal"/>
    <w:rsid w:val="00836AD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088IAbulletaddbullet">
    <w:name w:val="088_IA_bullet (add bullet)"/>
    <w:basedOn w:val="099IAHindent1"/>
    <w:rsid w:val="00836AD5"/>
    <w:pPr>
      <w:ind w:hanging="360"/>
    </w:pPr>
    <w:rPr>
      <w:sz w:val="18"/>
    </w:rPr>
  </w:style>
  <w:style w:type="paragraph" w:customStyle="1" w:styleId="05aIASumFindparagraph">
    <w:name w:val="05a_IA_SumFindparagraph"/>
    <w:basedOn w:val="05IANumberedparagraph"/>
    <w:rsid w:val="00836AD5"/>
    <w:pPr>
      <w:numPr>
        <w:numId w:val="0"/>
      </w:numPr>
    </w:pPr>
  </w:style>
  <w:style w:type="paragraph" w:styleId="DocumentMap">
    <w:name w:val="Document Map"/>
    <w:basedOn w:val="Normal"/>
    <w:semiHidden/>
    <w:rsid w:val="00836AD5"/>
    <w:pPr>
      <w:shd w:val="clear" w:color="auto" w:fill="000080"/>
    </w:pPr>
    <w:rPr>
      <w:rFonts w:ascii="Tahoma" w:hAnsi="Tahoma"/>
    </w:rPr>
  </w:style>
  <w:style w:type="paragraph" w:customStyle="1" w:styleId="07bIASumFindbullet">
    <w:name w:val="07b_IA_SumFind bullet"/>
    <w:basedOn w:val="07aIABullet"/>
    <w:rsid w:val="00836AD5"/>
    <w:pPr>
      <w:widowControl/>
      <w:numPr>
        <w:numId w:val="3"/>
      </w:numPr>
      <w:spacing w:after="120"/>
    </w:pPr>
  </w:style>
  <w:style w:type="character" w:styleId="Emphasis">
    <w:name w:val="Emphasis"/>
    <w:basedOn w:val="DefaultParagraphFont"/>
    <w:rsid w:val="00836AD5"/>
    <w:rPr>
      <w:i/>
    </w:rPr>
  </w:style>
  <w:style w:type="paragraph" w:customStyle="1" w:styleId="H2">
    <w:name w:val="H2"/>
    <w:basedOn w:val="Normal"/>
    <w:next w:val="Normal"/>
    <w:rsid w:val="00836AD5"/>
    <w:pPr>
      <w:keepNext/>
      <w:widowControl/>
      <w:spacing w:before="100" w:after="100"/>
      <w:outlineLvl w:val="2"/>
    </w:pPr>
    <w:rPr>
      <w:rFonts w:ascii="Times New Roman" w:hAnsi="Times New Roman"/>
      <w:b/>
      <w:sz w:val="36"/>
    </w:rPr>
  </w:style>
  <w:style w:type="paragraph" w:styleId="FootnoteText">
    <w:name w:val="footnote text"/>
    <w:basedOn w:val="Normal"/>
    <w:semiHidden/>
    <w:rsid w:val="00836AD5"/>
    <w:rPr>
      <w:sz w:val="20"/>
    </w:rPr>
  </w:style>
  <w:style w:type="paragraph" w:styleId="BalloonText">
    <w:name w:val="Balloon Text"/>
    <w:basedOn w:val="Normal"/>
    <w:semiHidden/>
    <w:rsid w:val="0063182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rsid w:val="005D3F78"/>
    <w:rPr>
      <w:sz w:val="18"/>
    </w:rPr>
  </w:style>
  <w:style w:type="paragraph" w:styleId="CommentText">
    <w:name w:val="annotation text"/>
    <w:basedOn w:val="Normal"/>
    <w:semiHidden/>
    <w:rsid w:val="005D3F78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5D3F78"/>
    <w:rPr>
      <w:sz w:val="22"/>
      <w:szCs w:val="20"/>
    </w:rPr>
  </w:style>
  <w:style w:type="paragraph" w:styleId="ListParagraph">
    <w:name w:val="List Paragraph"/>
    <w:basedOn w:val="Normal"/>
    <w:link w:val="ListParagraphChar"/>
    <w:uiPriority w:val="34"/>
    <w:rsid w:val="00B24BDE"/>
    <w:pPr>
      <w:ind w:left="720"/>
    </w:pPr>
  </w:style>
  <w:style w:type="paragraph" w:styleId="Revision">
    <w:name w:val="Revision"/>
    <w:hidden/>
    <w:uiPriority w:val="99"/>
    <w:semiHidden/>
    <w:rsid w:val="00E45117"/>
    <w:rPr>
      <w:rFonts w:ascii="Arial" w:hAnsi="Arial"/>
      <w:snapToGrid w:val="0"/>
      <w:sz w:val="22"/>
      <w:lang w:eastAsia="en-US"/>
    </w:rPr>
  </w:style>
  <w:style w:type="table" w:styleId="TableGrid">
    <w:name w:val="Table Grid"/>
    <w:basedOn w:val="TableNormal"/>
    <w:uiPriority w:val="59"/>
    <w:rsid w:val="00AF2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E3FBD"/>
    <w:rPr>
      <w:rFonts w:ascii="Arial" w:hAnsi="Arial"/>
      <w:snapToGrid w:val="0"/>
      <w:sz w:val="22"/>
      <w:lang w:eastAsia="en-US"/>
    </w:rPr>
  </w:style>
  <w:style w:type="paragraph" w:customStyle="1" w:styleId="Numbered">
    <w:name w:val="Numbered"/>
    <w:basedOn w:val="Normal"/>
    <w:link w:val="NumberedChar"/>
    <w:qFormat/>
    <w:rsid w:val="00F16367"/>
    <w:pPr>
      <w:numPr>
        <w:numId w:val="16"/>
      </w:numPr>
    </w:pPr>
  </w:style>
  <w:style w:type="numbering" w:customStyle="1" w:styleId="QAAmultilist">
    <w:name w:val="QAA multi list"/>
    <w:uiPriority w:val="99"/>
    <w:rsid w:val="00566E7B"/>
    <w:pPr>
      <w:numPr>
        <w:numId w:val="15"/>
      </w:numPr>
    </w:pPr>
  </w:style>
  <w:style w:type="numbering" w:customStyle="1" w:styleId="QAAlist">
    <w:name w:val="QAA list"/>
    <w:uiPriority w:val="99"/>
    <w:rsid w:val="002A46AB"/>
    <w:pPr>
      <w:numPr>
        <w:numId w:val="17"/>
      </w:numPr>
    </w:pPr>
  </w:style>
  <w:style w:type="paragraph" w:customStyle="1" w:styleId="HKJHJKHJKHk">
    <w:name w:val="HKJHJKHJKHk"/>
    <w:basedOn w:val="Numbered"/>
    <w:link w:val="QAAnumberedChar"/>
    <w:rsid w:val="002A46AB"/>
    <w:pPr>
      <w:widowControl/>
      <w:numPr>
        <w:numId w:val="18"/>
      </w:numPr>
      <w:tabs>
        <w:tab w:val="left" w:pos="851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655C5"/>
    <w:rPr>
      <w:rFonts w:ascii="Arial" w:hAnsi="Arial"/>
      <w:snapToGrid w:val="0"/>
      <w:sz w:val="22"/>
      <w:lang w:eastAsia="en-US"/>
    </w:rPr>
  </w:style>
  <w:style w:type="character" w:customStyle="1" w:styleId="NumberedChar">
    <w:name w:val="Numbered Char"/>
    <w:basedOn w:val="DefaultParagraphFont"/>
    <w:link w:val="Numbered"/>
    <w:rsid w:val="002A46AB"/>
    <w:rPr>
      <w:rFonts w:ascii="Arial" w:hAnsi="Arial"/>
      <w:snapToGrid w:val="0"/>
      <w:sz w:val="22"/>
      <w:lang w:eastAsia="en-US"/>
    </w:rPr>
  </w:style>
  <w:style w:type="character" w:customStyle="1" w:styleId="QAAnumberedChar">
    <w:name w:val="QAA numbered Char"/>
    <w:basedOn w:val="NumberedChar"/>
    <w:link w:val="HKJHJKHJKHk"/>
    <w:rsid w:val="002A46AB"/>
    <w:rPr>
      <w:rFonts w:ascii="Arial" w:hAnsi="Arial"/>
      <w:snapToGrid w:val="0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456AA2"/>
  </w:style>
  <w:style w:type="paragraph" w:customStyle="1" w:styleId="Numbered2">
    <w:name w:val="Numbered 2"/>
    <w:basedOn w:val="Normal"/>
    <w:link w:val="Numbered2Char"/>
    <w:qFormat/>
    <w:rsid w:val="00C8746D"/>
    <w:pPr>
      <w:widowControl/>
      <w:numPr>
        <w:ilvl w:val="1"/>
        <w:numId w:val="28"/>
      </w:numPr>
      <w:tabs>
        <w:tab w:val="left" w:pos="851"/>
      </w:tabs>
    </w:pPr>
    <w:rPr>
      <w:rFonts w:cs="Arial"/>
      <w:snapToGrid/>
      <w:szCs w:val="24"/>
      <w:lang w:eastAsia="en-GB"/>
    </w:rPr>
  </w:style>
  <w:style w:type="character" w:customStyle="1" w:styleId="Numbered2Char">
    <w:name w:val="Numbered 2 Char"/>
    <w:basedOn w:val="DefaultParagraphFont"/>
    <w:link w:val="Numbered2"/>
    <w:rsid w:val="00C8746D"/>
    <w:rPr>
      <w:rFonts w:ascii="Arial" w:hAnsi="Arial" w:cs="Arial"/>
      <w:sz w:val="22"/>
      <w:szCs w:val="24"/>
    </w:rPr>
  </w:style>
  <w:style w:type="numbering" w:customStyle="1" w:styleId="QAAmulti-levellist">
    <w:name w:val="QAA multi-level list"/>
    <w:uiPriority w:val="99"/>
    <w:rsid w:val="00F601AC"/>
    <w:pPr>
      <w:numPr>
        <w:numId w:val="23"/>
      </w:numPr>
    </w:pPr>
  </w:style>
  <w:style w:type="numbering" w:customStyle="1" w:styleId="LIST2">
    <w:name w:val="LIST2"/>
    <w:uiPriority w:val="99"/>
    <w:rsid w:val="00637F2D"/>
    <w:pPr>
      <w:numPr>
        <w:numId w:val="24"/>
      </w:numPr>
    </w:pPr>
  </w:style>
  <w:style w:type="paragraph" w:customStyle="1" w:styleId="Numberedheading">
    <w:name w:val="Numbered heading"/>
    <w:basedOn w:val="Numbered2"/>
    <w:next w:val="Numbered2"/>
    <w:rsid w:val="00A25816"/>
    <w:pPr>
      <w:numPr>
        <w:ilvl w:val="0"/>
      </w:numPr>
    </w:pPr>
    <w:rPr>
      <w:b/>
      <w:bCs/>
      <w:sz w:val="28"/>
    </w:rPr>
  </w:style>
  <w:style w:type="paragraph" w:customStyle="1" w:styleId="sub-heading">
    <w:name w:val="sub-heading"/>
    <w:basedOn w:val="Numbered"/>
    <w:next w:val="Numbered2"/>
    <w:rsid w:val="00B03E00"/>
    <w:pPr>
      <w:numPr>
        <w:numId w:val="0"/>
      </w:numPr>
    </w:pPr>
    <w:rPr>
      <w:b/>
      <w:color w:val="7F7F7F"/>
    </w:rPr>
  </w:style>
  <w:style w:type="paragraph" w:styleId="TOC1">
    <w:name w:val="toc 1"/>
    <w:basedOn w:val="Normal"/>
    <w:next w:val="Normal"/>
    <w:autoRedefine/>
    <w:uiPriority w:val="39"/>
    <w:unhideWhenUsed/>
    <w:rsid w:val="00CF0540"/>
    <w:pPr>
      <w:tabs>
        <w:tab w:val="right" w:leader="dot" w:pos="9015"/>
      </w:tabs>
      <w:spacing w:before="24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CF0540"/>
  </w:style>
  <w:style w:type="character" w:styleId="Hyperlink">
    <w:name w:val="Hyperlink"/>
    <w:basedOn w:val="DefaultParagraphFont"/>
    <w:uiPriority w:val="99"/>
    <w:unhideWhenUsed/>
    <w:rsid w:val="005B6743"/>
    <w:rPr>
      <w:color w:val="0000FF"/>
      <w:u w:val="single"/>
    </w:rPr>
  </w:style>
  <w:style w:type="paragraph" w:customStyle="1" w:styleId="QAAbullet">
    <w:name w:val="QAA bullet"/>
    <w:basedOn w:val="05IANumberedparagraph"/>
    <w:link w:val="QAAbulletChar"/>
    <w:qFormat/>
    <w:rsid w:val="0074524B"/>
    <w:pPr>
      <w:numPr>
        <w:numId w:val="14"/>
      </w:numPr>
      <w:spacing w:after="0"/>
      <w:ind w:left="851" w:hanging="851"/>
    </w:pPr>
  </w:style>
  <w:style w:type="character" w:customStyle="1" w:styleId="05IANumberedparagraphChar">
    <w:name w:val="05_IA_Numbered paragraph Char"/>
    <w:basedOn w:val="DefaultParagraphFont"/>
    <w:link w:val="05IANumberedparagraph"/>
    <w:rsid w:val="00616060"/>
    <w:rPr>
      <w:rFonts w:ascii="Arial" w:hAnsi="Arial"/>
      <w:snapToGrid w:val="0"/>
      <w:sz w:val="22"/>
      <w:lang w:eastAsia="en-US"/>
    </w:rPr>
  </w:style>
  <w:style w:type="character" w:customStyle="1" w:styleId="QAAbulletChar">
    <w:name w:val="QAA bullet Char"/>
    <w:basedOn w:val="05IANumberedparagraphChar"/>
    <w:link w:val="QAAbullet"/>
    <w:rsid w:val="0074524B"/>
    <w:rPr>
      <w:rFonts w:ascii="Arial" w:hAnsi="Arial"/>
      <w:snapToGrid w:val="0"/>
      <w:sz w:val="22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456AA2"/>
    <w:rPr>
      <w:rFonts w:ascii="Arial" w:hAnsi="Arial"/>
      <w:snapToGrid w:val="0"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B10EF"/>
    <w:pPr>
      <w:ind w:left="440"/>
    </w:pPr>
  </w:style>
  <w:style w:type="paragraph" w:customStyle="1" w:styleId="Subbullet">
    <w:name w:val="Sub bullet"/>
    <w:basedOn w:val="Normal"/>
    <w:uiPriority w:val="99"/>
    <w:qFormat/>
    <w:rsid w:val="0074524B"/>
    <w:pPr>
      <w:widowControl/>
      <w:numPr>
        <w:numId w:val="46"/>
      </w:numPr>
      <w:tabs>
        <w:tab w:val="left" w:pos="1701"/>
      </w:tabs>
      <w:spacing w:after="0" w:line="300" w:lineRule="exact"/>
      <w:ind w:left="1702" w:hanging="851"/>
    </w:pPr>
    <w:rPr>
      <w:rFonts w:eastAsiaTheme="minorHAnsi" w:cs="Arial"/>
      <w:snapToGrid/>
      <w:szCs w:val="22"/>
      <w:lang w:eastAsia="en-GB"/>
    </w:rPr>
  </w:style>
  <w:style w:type="paragraph" w:customStyle="1" w:styleId="Heading2contents">
    <w:name w:val="Heading 2 contents"/>
    <w:basedOn w:val="Heading2"/>
    <w:link w:val="Heading2contentsChar"/>
    <w:rsid w:val="00341667"/>
  </w:style>
  <w:style w:type="character" w:customStyle="1" w:styleId="Heading2Char">
    <w:name w:val="Heading 2 Char"/>
    <w:basedOn w:val="05IANumberedparagraphChar"/>
    <w:link w:val="Heading2"/>
    <w:rsid w:val="00125B9E"/>
    <w:rPr>
      <w:rFonts w:ascii="Arial" w:hAnsi="Arial"/>
      <w:b/>
      <w:snapToGrid w:val="0"/>
      <w:color w:val="7F7F7F" w:themeColor="text1" w:themeTint="80"/>
      <w:sz w:val="28"/>
      <w:lang w:eastAsia="en-US"/>
    </w:rPr>
  </w:style>
  <w:style w:type="character" w:customStyle="1" w:styleId="Heading2contentsChar">
    <w:name w:val="Heading 2 contents Char"/>
    <w:basedOn w:val="Heading2Char"/>
    <w:link w:val="Heading2contents"/>
    <w:rsid w:val="00341667"/>
    <w:rPr>
      <w:rFonts w:ascii="Arial" w:hAnsi="Arial"/>
      <w:b/>
      <w:snapToGrid w:val="0"/>
      <w:color w:val="7F7F7F" w:themeColor="text1" w:themeTint="80"/>
      <w:sz w:val="28"/>
      <w:lang w:eastAsia="en-US"/>
    </w:rPr>
  </w:style>
  <w:style w:type="paragraph" w:customStyle="1" w:styleId="NumberedRoman">
    <w:name w:val="Numbered Roman"/>
    <w:basedOn w:val="Normal"/>
    <w:rsid w:val="007722B7"/>
    <w:pPr>
      <w:numPr>
        <w:numId w:val="43"/>
      </w:numPr>
      <w:ind w:left="0" w:firstLine="0"/>
    </w:pPr>
  </w:style>
  <w:style w:type="paragraph" w:customStyle="1" w:styleId="NormalText">
    <w:name w:val="Normal Text"/>
    <w:basedOn w:val="Normal"/>
    <w:rsid w:val="0035009F"/>
    <w:pPr>
      <w:widowControl/>
    </w:pPr>
    <w:rPr>
      <w:snapToGrid/>
      <w:szCs w:val="24"/>
    </w:rPr>
  </w:style>
  <w:style w:type="paragraph" w:customStyle="1" w:styleId="StyleHeading4NotItalic">
    <w:name w:val="Style Heading 4 + Not Italic"/>
    <w:basedOn w:val="Heading4"/>
    <w:rsid w:val="001E4E09"/>
    <w:rPr>
      <w:bCs/>
      <w:i/>
    </w:rPr>
  </w:style>
  <w:style w:type="paragraph" w:styleId="Title">
    <w:name w:val="Title"/>
    <w:aliases w:val="Strand title"/>
    <w:basedOn w:val="Normal"/>
    <w:next w:val="Normal"/>
    <w:link w:val="TitleChar"/>
    <w:uiPriority w:val="10"/>
    <w:qFormat/>
    <w:rsid w:val="008414AB"/>
    <w:pPr>
      <w:spacing w:after="0"/>
      <w:contextualSpacing/>
      <w:jc w:val="center"/>
    </w:pPr>
    <w:rPr>
      <w:rFonts w:eastAsiaTheme="majorEastAsia" w:cstheme="majorBidi"/>
      <w:b/>
      <w:color w:val="0076A8"/>
      <w:sz w:val="40"/>
      <w:szCs w:val="56"/>
    </w:rPr>
  </w:style>
  <w:style w:type="character" w:customStyle="1" w:styleId="TitleChar">
    <w:name w:val="Title Char"/>
    <w:aliases w:val="Strand title Char"/>
    <w:basedOn w:val="DefaultParagraphFont"/>
    <w:link w:val="Title"/>
    <w:uiPriority w:val="10"/>
    <w:rsid w:val="008414AB"/>
    <w:rPr>
      <w:rFonts w:ascii="Arial" w:eastAsiaTheme="majorEastAsia" w:hAnsi="Arial" w:cstheme="majorBidi"/>
      <w:b/>
      <w:snapToGrid w:val="0"/>
      <w:color w:val="0076A8"/>
      <w:sz w:val="40"/>
      <w:szCs w:val="56"/>
      <w:lang w:eastAsia="en-US"/>
    </w:rPr>
  </w:style>
  <w:style w:type="paragraph" w:customStyle="1" w:styleId="Papertitle">
    <w:name w:val="Paper title"/>
    <w:basedOn w:val="Title"/>
    <w:qFormat/>
    <w:rsid w:val="008414AB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a.ac.uk/researchers-resources/publications/ethical-guidelines-for-educational-research-2018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2524-FF16-4CFF-991F-F1DD53A6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Checklist</dc:title>
  <dc:subject/>
  <dc:creator/>
  <cp:keywords>Liz Austen</cp:keywords>
  <cp:lastModifiedBy/>
  <cp:revision>1</cp:revision>
  <dcterms:created xsi:type="dcterms:W3CDTF">2018-10-19T10:26:00Z</dcterms:created>
  <dcterms:modified xsi:type="dcterms:W3CDTF">2018-10-19T10:41:00Z</dcterms:modified>
</cp:coreProperties>
</file>