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E7BAC" w14:textId="3A25E68D" w:rsidR="005A71AA" w:rsidRDefault="00485C88" w:rsidP="0024228C">
      <w:pPr>
        <w:spacing w:before="240"/>
        <w:rPr>
          <w:rFonts w:ascii="Arial" w:hAnsi="Arial" w:cs="Arial"/>
          <w:b/>
          <w:color w:val="0076A8"/>
          <w:sz w:val="52"/>
          <w:szCs w:val="52"/>
        </w:rPr>
      </w:pPr>
      <w:r>
        <w:rPr>
          <w:noProof/>
        </w:rPr>
        <w:pict w14:anchorId="2B92C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margin-left:307.25pt;margin-top:4.4pt;width:141.75pt;height:48.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w10:wrap type="square"/>
          </v:shape>
        </w:pict>
      </w:r>
      <w:r>
        <w:rPr>
          <w:noProof/>
        </w:rPr>
        <w:pict w14:anchorId="2514B95B">
          <v:shape id="Picture 1" o:spid="_x0000_s1028" type="#_x0000_t75" alt="Logo&#10;&#10;Description automatically generated" style="position:absolute;margin-left:-7.5pt;margin-top:-14.85pt;width:127.55pt;height:93.2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Logo&#10;&#10;Description automatically generated"/>
          </v:shape>
        </w:pict>
      </w:r>
    </w:p>
    <w:p w14:paraId="44819E58" w14:textId="77777777" w:rsidR="004E35C9" w:rsidRDefault="004E35C9" w:rsidP="0024228C">
      <w:pPr>
        <w:spacing w:before="240"/>
        <w:rPr>
          <w:rFonts w:ascii="Arial" w:hAnsi="Arial" w:cs="Arial"/>
          <w:b/>
          <w:color w:val="0076A8"/>
          <w:sz w:val="52"/>
          <w:szCs w:val="52"/>
        </w:rPr>
      </w:pPr>
    </w:p>
    <w:p w14:paraId="57D53DE0" w14:textId="77777777" w:rsidR="00772990" w:rsidRPr="00772990" w:rsidRDefault="00772990" w:rsidP="00772990">
      <w:pPr>
        <w:pStyle w:val="Title"/>
        <w:tabs>
          <w:tab w:val="left" w:pos="851"/>
        </w:tabs>
        <w:spacing w:line="288" w:lineRule="auto"/>
        <w:rPr>
          <w:rStyle w:val="Heading1Char"/>
          <w:color w:val="3A275C"/>
          <w:sz w:val="40"/>
          <w:szCs w:val="40"/>
        </w:rPr>
      </w:pPr>
      <w:r w:rsidRPr="00772990">
        <w:rPr>
          <w:rStyle w:val="Heading1Char"/>
          <w:color w:val="3A275C"/>
          <w:sz w:val="40"/>
          <w:szCs w:val="40"/>
        </w:rPr>
        <w:t>Transitions Skills and Strategies</w:t>
      </w:r>
    </w:p>
    <w:p w14:paraId="4567948A" w14:textId="4E0D484B" w:rsidR="005A71AA" w:rsidRPr="00772990" w:rsidRDefault="0024228C" w:rsidP="00772990">
      <w:pPr>
        <w:spacing w:after="0" w:line="288" w:lineRule="auto"/>
        <w:rPr>
          <w:rFonts w:ascii="Arial" w:hAnsi="Arial" w:cs="Arial"/>
          <w:b/>
          <w:color w:val="0076A8"/>
          <w:sz w:val="40"/>
          <w:szCs w:val="40"/>
        </w:rPr>
      </w:pPr>
      <w:r w:rsidRPr="00772990">
        <w:rPr>
          <w:rFonts w:ascii="Arial" w:hAnsi="Arial" w:cs="Arial"/>
          <w:b/>
          <w:color w:val="0076A8"/>
          <w:sz w:val="40"/>
          <w:szCs w:val="40"/>
        </w:rPr>
        <w:t xml:space="preserve">Mindset </w:t>
      </w:r>
      <w:r w:rsidR="00967D7A" w:rsidRPr="00772990">
        <w:rPr>
          <w:rFonts w:ascii="Arial" w:hAnsi="Arial" w:cs="Arial"/>
          <w:b/>
          <w:color w:val="0076A8"/>
          <w:sz w:val="40"/>
          <w:szCs w:val="40"/>
        </w:rPr>
        <w:t>card sor</w:t>
      </w:r>
      <w:r w:rsidRPr="00772990">
        <w:rPr>
          <w:rFonts w:ascii="Arial" w:hAnsi="Arial" w:cs="Arial"/>
          <w:b/>
          <w:color w:val="0076A8"/>
          <w:sz w:val="40"/>
          <w:szCs w:val="40"/>
        </w:rPr>
        <w:t xml:space="preserve">t activity: </w:t>
      </w:r>
    </w:p>
    <w:p w14:paraId="31BA59AF" w14:textId="77777777" w:rsidR="0024228C" w:rsidRPr="00772990" w:rsidRDefault="003E4B18" w:rsidP="00772990">
      <w:pPr>
        <w:spacing w:after="0" w:line="288" w:lineRule="auto"/>
        <w:rPr>
          <w:rFonts w:ascii="Arial" w:hAnsi="Arial" w:cs="Arial"/>
          <w:b/>
          <w:color w:val="9F1C64"/>
          <w:sz w:val="40"/>
          <w:szCs w:val="40"/>
        </w:rPr>
      </w:pPr>
      <w:r w:rsidRPr="00772990">
        <w:rPr>
          <w:rFonts w:ascii="Arial" w:hAnsi="Arial" w:cs="Arial"/>
          <w:b/>
          <w:color w:val="9F1C64"/>
          <w:sz w:val="40"/>
          <w:szCs w:val="40"/>
        </w:rPr>
        <w:t>Session instructions</w:t>
      </w:r>
    </w:p>
    <w:p w14:paraId="550F6976" w14:textId="77777777" w:rsidR="0024228C" w:rsidRDefault="0024228C" w:rsidP="00B91178">
      <w:pPr>
        <w:pStyle w:val="BodyText"/>
        <w:kinsoku w:val="0"/>
        <w:overflowPunct w:val="0"/>
        <w:spacing w:before="44" w:line="259" w:lineRule="auto"/>
        <w:ind w:right="-46"/>
        <w:rPr>
          <w:rFonts w:ascii="Arial" w:hAnsi="Arial" w:cs="Arial"/>
          <w:sz w:val="24"/>
          <w:szCs w:val="24"/>
        </w:rPr>
      </w:pPr>
    </w:p>
    <w:p w14:paraId="4B4DBA5E" w14:textId="77777777" w:rsidR="00B91178" w:rsidRDefault="00B91178" w:rsidP="005A71AA">
      <w:pPr>
        <w:spacing w:after="220" w:line="240" w:lineRule="auto"/>
        <w:rPr>
          <w:rFonts w:ascii="Arial" w:hAnsi="Arial" w:cs="Arial"/>
        </w:rPr>
      </w:pPr>
      <w:r w:rsidRPr="005A71AA">
        <w:rPr>
          <w:rFonts w:ascii="Arial" w:hAnsi="Arial" w:cs="Arial"/>
        </w:rPr>
        <w:t>Page 1 of the template contains the two headings which can be cut out to allow the cards to be sorted into statements th</w:t>
      </w:r>
      <w:r w:rsidR="00B831E4" w:rsidRPr="005A71AA">
        <w:rPr>
          <w:rFonts w:ascii="Arial" w:hAnsi="Arial" w:cs="Arial"/>
        </w:rPr>
        <w:t>at are fixed or growth mindset.</w:t>
      </w:r>
    </w:p>
    <w:p w14:paraId="7FF39491" w14:textId="77777777" w:rsidR="00B91178" w:rsidRDefault="00B91178" w:rsidP="005A71AA">
      <w:pPr>
        <w:spacing w:before="320" w:line="240" w:lineRule="auto"/>
        <w:rPr>
          <w:rFonts w:ascii="Arial" w:hAnsi="Arial" w:cs="Arial"/>
        </w:rPr>
      </w:pPr>
      <w:r w:rsidRPr="005A71AA">
        <w:rPr>
          <w:rFonts w:ascii="Arial" w:hAnsi="Arial" w:cs="Arial"/>
        </w:rPr>
        <w:t xml:space="preserve">Page 2 in the </w:t>
      </w:r>
      <w:r w:rsidR="00B831E4" w:rsidRPr="005A71AA">
        <w:rPr>
          <w:rFonts w:ascii="Arial" w:hAnsi="Arial" w:cs="Arial"/>
        </w:rPr>
        <w:t>template</w:t>
      </w:r>
      <w:r w:rsidRPr="005A71AA">
        <w:rPr>
          <w:rFonts w:ascii="Arial" w:hAnsi="Arial" w:cs="Arial"/>
        </w:rPr>
        <w:t xml:space="preserve"> has nine </w:t>
      </w:r>
      <w:r w:rsidR="00B831E4" w:rsidRPr="005A71AA">
        <w:rPr>
          <w:rFonts w:ascii="Arial" w:hAnsi="Arial" w:cs="Arial"/>
        </w:rPr>
        <w:t xml:space="preserve">cards which have </w:t>
      </w:r>
      <w:r w:rsidRPr="005A71AA">
        <w:rPr>
          <w:rFonts w:ascii="Arial" w:hAnsi="Arial" w:cs="Arial"/>
        </w:rPr>
        <w:t>fixed mindset statements</w:t>
      </w:r>
      <w:r w:rsidR="00B831E4" w:rsidRPr="005A71AA">
        <w:rPr>
          <w:rFonts w:ascii="Arial" w:hAnsi="Arial" w:cs="Arial"/>
        </w:rPr>
        <w:t>.</w:t>
      </w:r>
      <w:r w:rsidRPr="005A71AA">
        <w:rPr>
          <w:rFonts w:ascii="Arial" w:hAnsi="Arial" w:cs="Arial"/>
        </w:rPr>
        <w:t xml:space="preserve"> </w:t>
      </w:r>
    </w:p>
    <w:p w14:paraId="3E977882" w14:textId="77777777" w:rsidR="00B91178" w:rsidRDefault="00B91178" w:rsidP="005A71AA">
      <w:pPr>
        <w:spacing w:before="320" w:line="240" w:lineRule="auto"/>
        <w:rPr>
          <w:rFonts w:ascii="Arial" w:hAnsi="Arial" w:cs="Arial"/>
        </w:rPr>
      </w:pPr>
      <w:r w:rsidRPr="005A71AA">
        <w:rPr>
          <w:rFonts w:ascii="Arial" w:hAnsi="Arial" w:cs="Arial"/>
        </w:rPr>
        <w:t xml:space="preserve">Page 3 </w:t>
      </w:r>
      <w:r w:rsidR="00B831E4" w:rsidRPr="005A71AA">
        <w:rPr>
          <w:rFonts w:ascii="Arial" w:hAnsi="Arial" w:cs="Arial"/>
        </w:rPr>
        <w:t xml:space="preserve">in the template </w:t>
      </w:r>
      <w:r w:rsidRPr="005A71AA">
        <w:rPr>
          <w:rFonts w:ascii="Arial" w:hAnsi="Arial" w:cs="Arial"/>
        </w:rPr>
        <w:t xml:space="preserve">has nine </w:t>
      </w:r>
      <w:r w:rsidR="00B831E4" w:rsidRPr="005A71AA">
        <w:rPr>
          <w:rFonts w:ascii="Arial" w:hAnsi="Arial" w:cs="Arial"/>
        </w:rPr>
        <w:t xml:space="preserve">cards which have </w:t>
      </w:r>
      <w:r w:rsidRPr="005A71AA">
        <w:rPr>
          <w:rFonts w:ascii="Arial" w:hAnsi="Arial" w:cs="Arial"/>
        </w:rPr>
        <w:t>growth mindset</w:t>
      </w:r>
      <w:r w:rsidR="00B831E4" w:rsidRPr="005A71AA">
        <w:rPr>
          <w:rFonts w:ascii="Arial" w:hAnsi="Arial" w:cs="Arial"/>
        </w:rPr>
        <w:t xml:space="preserve"> statements.</w:t>
      </w:r>
      <w:r w:rsidRPr="005A71AA">
        <w:rPr>
          <w:rFonts w:ascii="Arial" w:hAnsi="Arial" w:cs="Arial"/>
        </w:rPr>
        <w:t xml:space="preserve"> </w:t>
      </w:r>
    </w:p>
    <w:p w14:paraId="53F6FA8D" w14:textId="77777777" w:rsidR="00B91178" w:rsidRDefault="00B91178" w:rsidP="005A71AA">
      <w:pPr>
        <w:spacing w:before="320" w:line="240" w:lineRule="auto"/>
        <w:rPr>
          <w:rFonts w:ascii="Arial" w:hAnsi="Arial" w:cs="Arial"/>
        </w:rPr>
      </w:pPr>
      <w:r w:rsidRPr="005A71AA">
        <w:rPr>
          <w:rFonts w:ascii="Arial" w:hAnsi="Arial" w:cs="Arial"/>
        </w:rPr>
        <w:t>Print out each page and cut out the individual cards. Mix these cards and give them to students to sort back into the two groups.</w:t>
      </w:r>
    </w:p>
    <w:p w14:paraId="44F6DF92" w14:textId="77777777" w:rsidR="00B831E4" w:rsidRPr="005A71AA" w:rsidRDefault="00B831E4" w:rsidP="005A71AA">
      <w:pPr>
        <w:spacing w:before="320" w:line="240" w:lineRule="auto"/>
        <w:rPr>
          <w:rFonts w:ascii="Arial" w:hAnsi="Arial" w:cs="Arial"/>
        </w:rPr>
      </w:pPr>
      <w:r w:rsidRPr="005A71AA">
        <w:rPr>
          <w:rFonts w:ascii="Arial" w:hAnsi="Arial" w:cs="Arial"/>
        </w:rPr>
        <w:t>Page 4 of the template has nine blank cards. You may wish to add your own statements or invite students to create pairs of statements to highlight the different approaches of a fixed or growth mindset.</w:t>
      </w:r>
    </w:p>
    <w:p w14:paraId="4DEBB08A" w14:textId="77777777" w:rsidR="00827D1D" w:rsidRPr="005A71AA" w:rsidRDefault="00827D1D" w:rsidP="005A71AA">
      <w:pPr>
        <w:rPr>
          <w:rFonts w:ascii="Arial" w:hAnsi="Arial" w:cs="Arial"/>
        </w:rPr>
      </w:pPr>
    </w:p>
    <w:p w14:paraId="65E0896E" w14:textId="70D093A0" w:rsidR="00B91178" w:rsidRDefault="00B91178" w:rsidP="00B831E4">
      <w:pPr>
        <w:ind w:right="-46"/>
        <w:jc w:val="both"/>
        <w:rPr>
          <w:rFonts w:ascii="Arial" w:hAnsi="Arial" w:cs="Arial"/>
        </w:rPr>
      </w:pPr>
    </w:p>
    <w:p w14:paraId="0CF5193A" w14:textId="3344B50D" w:rsidR="00A80C79" w:rsidRDefault="00A80C79" w:rsidP="00B831E4">
      <w:pPr>
        <w:ind w:right="-46"/>
        <w:jc w:val="both"/>
        <w:rPr>
          <w:rFonts w:ascii="Arial" w:hAnsi="Arial" w:cs="Arial"/>
        </w:rPr>
      </w:pPr>
    </w:p>
    <w:p w14:paraId="6DE28086" w14:textId="2569757D" w:rsidR="00485C88" w:rsidRDefault="00485C88" w:rsidP="00B831E4">
      <w:pPr>
        <w:ind w:right="-46"/>
        <w:jc w:val="both"/>
        <w:rPr>
          <w:rFonts w:ascii="Arial" w:hAnsi="Arial" w:cs="Arial"/>
        </w:rPr>
      </w:pPr>
    </w:p>
    <w:p w14:paraId="65A24260" w14:textId="77777777" w:rsidR="00A80C79" w:rsidRPr="00A80C79" w:rsidRDefault="00A80C79" w:rsidP="00A80C79">
      <w:pPr>
        <w:widowControl w:val="0"/>
        <w:spacing w:after="220" w:line="240" w:lineRule="auto"/>
        <w:rPr>
          <w:rFonts w:ascii="Arial" w:eastAsia="Times New Roman" w:hAnsi="Arial"/>
          <w:snapToGrid w:val="0"/>
          <w:szCs w:val="20"/>
        </w:rPr>
      </w:pPr>
    </w:p>
    <w:p w14:paraId="1CD95CA1" w14:textId="7C7D44A0" w:rsidR="00A80C79" w:rsidRPr="00A80C79" w:rsidRDefault="00485C88" w:rsidP="00A80C79">
      <w:pPr>
        <w:widowControl w:val="0"/>
        <w:pBdr>
          <w:top w:val="single" w:sz="4" w:space="1" w:color="auto"/>
          <w:left w:val="single" w:sz="4" w:space="4" w:color="auto"/>
          <w:bottom w:val="single" w:sz="4" w:space="1" w:color="auto"/>
          <w:right w:val="single" w:sz="4" w:space="4" w:color="auto"/>
        </w:pBdr>
        <w:spacing w:before="44" w:after="220" w:line="240" w:lineRule="auto"/>
        <w:rPr>
          <w:rFonts w:ascii="Arial" w:eastAsia="Times New Roman" w:hAnsi="Arial" w:cs="Calibri"/>
          <w:snapToGrid w:val="0"/>
        </w:rPr>
      </w:pPr>
      <w:bookmarkStart w:id="0" w:name="_Hlk116912002"/>
      <w:r>
        <w:rPr>
          <w:noProof/>
        </w:rPr>
        <w:pict w14:anchorId="5FE55867">
          <v:shape id="Picture 13" o:spid="_x0000_s1031" type="#_x0000_t75" alt="Text&#10;&#10;Description automatically generated" style="position:absolute;margin-left:245.2pt;margin-top:40.8pt;width:205.5pt;height:69.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2" o:title="Text&#10;&#10;Description automatically generated"/>
          </v:shape>
        </w:pict>
      </w:r>
      <w:r>
        <w:rPr>
          <w:noProof/>
        </w:rPr>
        <w:pict w14:anchorId="6DBA7EAB">
          <v:shape id="Picture 27" o:spid="_x0000_s1030" type="#_x0000_t75" alt="A picture containing text, clipart, sign&#10;&#10;Description automatically generated" style="position:absolute;margin-left:6.25pt;margin-top:47.8pt;width:141.7pt;height:5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3" o:title="A picture containing text, clipart, sign&#10;&#10;Description automatically generated"/>
          </v:shape>
        </w:pict>
      </w:r>
      <w:r w:rsidR="00A80C79" w:rsidRPr="00A80C79">
        <w:rPr>
          <w:rFonts w:ascii="Arial" w:eastAsia="Times New Roman" w:hAnsi="Arial" w:cs="Calibri"/>
          <w:snapToGrid w:val="0"/>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59C35AB6" w14:textId="77777777" w:rsidR="00A80C79" w:rsidRPr="00A80C79" w:rsidRDefault="00A80C79" w:rsidP="00A80C79">
      <w:pPr>
        <w:widowControl w:val="0"/>
        <w:pBdr>
          <w:top w:val="single" w:sz="4" w:space="1" w:color="auto"/>
          <w:left w:val="single" w:sz="4" w:space="4" w:color="auto"/>
          <w:bottom w:val="single" w:sz="4" w:space="1" w:color="auto"/>
          <w:right w:val="single" w:sz="4" w:space="4" w:color="auto"/>
        </w:pBdr>
        <w:spacing w:before="44" w:after="220" w:line="240" w:lineRule="auto"/>
        <w:rPr>
          <w:rFonts w:ascii="Arial" w:eastAsia="Times New Roman" w:hAnsi="Arial" w:cs="Calibri"/>
          <w:snapToGrid w:val="0"/>
        </w:rPr>
      </w:pPr>
    </w:p>
    <w:p w14:paraId="367BEA3C" w14:textId="77777777" w:rsidR="00A80C79" w:rsidRPr="00A80C79" w:rsidRDefault="00A80C79" w:rsidP="00A80C79">
      <w:pPr>
        <w:widowControl w:val="0"/>
        <w:pBdr>
          <w:top w:val="single" w:sz="4" w:space="1" w:color="auto"/>
          <w:left w:val="single" w:sz="4" w:space="4" w:color="auto"/>
          <w:bottom w:val="single" w:sz="4" w:space="1" w:color="auto"/>
          <w:right w:val="single" w:sz="4" w:space="4" w:color="auto"/>
        </w:pBdr>
        <w:spacing w:before="44" w:after="220" w:line="240" w:lineRule="auto"/>
        <w:rPr>
          <w:rFonts w:ascii="Arial" w:eastAsia="Times New Roman" w:hAnsi="Arial" w:cs="Calibri"/>
          <w:snapToGrid w:val="0"/>
        </w:rPr>
      </w:pPr>
    </w:p>
    <w:p w14:paraId="4AD5CBC6" w14:textId="77777777" w:rsidR="00A80C79" w:rsidRPr="00A80C79" w:rsidRDefault="00A80C79" w:rsidP="00A80C79">
      <w:pPr>
        <w:widowControl w:val="0"/>
        <w:pBdr>
          <w:top w:val="single" w:sz="4" w:space="1" w:color="auto"/>
          <w:left w:val="single" w:sz="4" w:space="4" w:color="auto"/>
          <w:bottom w:val="single" w:sz="4" w:space="1" w:color="auto"/>
          <w:right w:val="single" w:sz="4" w:space="4" w:color="auto"/>
        </w:pBdr>
        <w:spacing w:before="44" w:after="220" w:line="240" w:lineRule="auto"/>
        <w:rPr>
          <w:rFonts w:ascii="Arial" w:eastAsia="Times New Roman" w:hAnsi="Arial" w:cs="Calibri"/>
          <w:snapToGrid w:val="0"/>
        </w:rPr>
      </w:pPr>
    </w:p>
    <w:p w14:paraId="06F74BD1" w14:textId="142F33C8" w:rsidR="00A80C79" w:rsidRPr="00A80C79" w:rsidRDefault="00A80C79" w:rsidP="00A80C79">
      <w:pPr>
        <w:widowControl w:val="0"/>
        <w:spacing w:before="94" w:after="220" w:line="240" w:lineRule="auto"/>
        <w:rPr>
          <w:rFonts w:ascii="Arial" w:eastAsia="Times New Roman" w:hAnsi="Arial" w:cs="Calibri"/>
          <w:snapToGrid w:val="0"/>
        </w:rPr>
      </w:pPr>
      <w:r w:rsidRPr="00A80C79">
        <w:rPr>
          <w:rFonts w:ascii="Arial" w:eastAsia="Times New Roman" w:hAnsi="Arial" w:cs="Calibri"/>
          <w:snapToGrid w:val="0"/>
        </w:rPr>
        <w:t xml:space="preserve">Published </w:t>
      </w:r>
      <w:r w:rsidR="007222D3">
        <w:rPr>
          <w:rFonts w:ascii="Arial" w:eastAsia="Times New Roman" w:hAnsi="Arial" w:cs="Calibri"/>
          <w:snapToGrid w:val="0"/>
        </w:rPr>
        <w:t>-</w:t>
      </w:r>
      <w:r w:rsidRPr="00A80C79">
        <w:rPr>
          <w:rFonts w:ascii="Arial" w:eastAsia="Times New Roman" w:hAnsi="Arial" w:cs="Calibri"/>
          <w:snapToGrid w:val="0"/>
        </w:rPr>
        <w:t xml:space="preserve"> 9 January 2023</w:t>
      </w:r>
    </w:p>
    <w:p w14:paraId="566AFFF9" w14:textId="3A139D40" w:rsidR="00A80C79" w:rsidRPr="005A71AA" w:rsidRDefault="00A80C79" w:rsidP="005543DD">
      <w:pPr>
        <w:widowControl w:val="0"/>
        <w:spacing w:before="44" w:after="220" w:line="240" w:lineRule="auto"/>
        <w:ind w:right="178"/>
        <w:rPr>
          <w:rFonts w:ascii="Arial" w:hAnsi="Arial" w:cs="Arial"/>
        </w:rPr>
      </w:pPr>
      <w:r w:rsidRPr="00A80C79">
        <w:rPr>
          <w:rFonts w:ascii="Arial" w:eastAsia="Times New Roman" w:hAnsi="Arial" w:cs="Calibri"/>
          <w:snapToGrid w:val="0"/>
        </w:rPr>
        <w:t>© The Quality Assurance Agency for Higher Education 2023</w:t>
      </w:r>
      <w:r w:rsidRPr="00A80C79">
        <w:rPr>
          <w:rFonts w:ascii="Arial" w:eastAsia="Times New Roman" w:hAnsi="Arial" w:cs="Calibri"/>
          <w:snapToGrid w:val="0"/>
        </w:rPr>
        <w:br/>
        <w:t>Registered charity numbers 1062746 and SC037786</w:t>
      </w:r>
      <w:r w:rsidRPr="00A80C79">
        <w:rPr>
          <w:rFonts w:ascii="Arial" w:eastAsia="Times New Roman" w:hAnsi="Arial" w:cs="Calibri"/>
          <w:snapToGrid w:val="0"/>
        </w:rPr>
        <w:br/>
      </w:r>
      <w:hyperlink r:id="rId14" w:history="1">
        <w:r w:rsidRPr="00485C88">
          <w:rPr>
            <w:rFonts w:ascii="Arial" w:eastAsia="Times New Roman" w:hAnsi="Arial" w:cs="Arial"/>
            <w:snapToGrid w:val="0"/>
            <w:color w:val="0000FF"/>
            <w:u w:val="single"/>
          </w:rPr>
          <w:t>www.enhancementthemes.ac.uk</w:t>
        </w:r>
      </w:hyperlink>
      <w:r w:rsidRPr="00A80C79">
        <w:rPr>
          <w:rFonts w:ascii="Arial" w:eastAsia="Times New Roman" w:hAnsi="Arial" w:cs="Calibri"/>
          <w:snapToGrid w:val="0"/>
          <w:color w:val="0000FF"/>
        </w:rPr>
        <w:t xml:space="preserve"> </w:t>
      </w:r>
      <w:r w:rsidRPr="00A80C79">
        <w:rPr>
          <w:rFonts w:ascii="Arial" w:eastAsia="Times New Roman" w:hAnsi="Arial" w:cs="Calibri"/>
          <w:snapToGrid w:val="0"/>
          <w:color w:val="0000FF"/>
          <w:u w:val="single" w:color="0000FF"/>
        </w:rPr>
        <w:t xml:space="preserve"> </w:t>
      </w:r>
      <w:bookmarkEnd w:id="0"/>
    </w:p>
    <w:sectPr w:rsidR="00A80C79" w:rsidRPr="005A71AA" w:rsidSect="005A71AA">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8AF2" w14:textId="77777777" w:rsidR="00D17A69" w:rsidRDefault="00D17A69" w:rsidP="00967D7A">
      <w:pPr>
        <w:spacing w:after="0" w:line="240" w:lineRule="auto"/>
      </w:pPr>
      <w:r>
        <w:separator/>
      </w:r>
    </w:p>
  </w:endnote>
  <w:endnote w:type="continuationSeparator" w:id="0">
    <w:p w14:paraId="7D3D2201" w14:textId="77777777" w:rsidR="00D17A69" w:rsidRDefault="00D17A69" w:rsidP="0096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9408" w14:textId="77777777" w:rsidR="00967D7A" w:rsidRDefault="00967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669E" w14:textId="77777777" w:rsidR="00967D7A" w:rsidRDefault="00967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10A2" w14:textId="77777777" w:rsidR="00967D7A" w:rsidRDefault="00967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F4BD" w14:textId="77777777" w:rsidR="00D17A69" w:rsidRDefault="00D17A69" w:rsidP="00967D7A">
      <w:pPr>
        <w:spacing w:after="0" w:line="240" w:lineRule="auto"/>
      </w:pPr>
      <w:r>
        <w:separator/>
      </w:r>
    </w:p>
  </w:footnote>
  <w:footnote w:type="continuationSeparator" w:id="0">
    <w:p w14:paraId="1116C0FE" w14:textId="77777777" w:rsidR="00D17A69" w:rsidRDefault="00D17A69" w:rsidP="00967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F4E7" w14:textId="77777777" w:rsidR="00967D7A" w:rsidRDefault="00967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34B2" w14:textId="77777777" w:rsidR="00967D7A" w:rsidRDefault="00967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EC3" w14:textId="77777777" w:rsidR="00967D7A" w:rsidRDefault="00967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A1F55"/>
    <w:multiLevelType w:val="hybridMultilevel"/>
    <w:tmpl w:val="81A4F59C"/>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num w:numId="1" w16cid:durableId="189858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178"/>
    <w:rsid w:val="0024228C"/>
    <w:rsid w:val="003E4B18"/>
    <w:rsid w:val="0041462A"/>
    <w:rsid w:val="00485C88"/>
    <w:rsid w:val="00492CA9"/>
    <w:rsid w:val="004E35C9"/>
    <w:rsid w:val="005543DD"/>
    <w:rsid w:val="00591540"/>
    <w:rsid w:val="005A71AA"/>
    <w:rsid w:val="007222D3"/>
    <w:rsid w:val="00772990"/>
    <w:rsid w:val="00827D1D"/>
    <w:rsid w:val="008D0E15"/>
    <w:rsid w:val="00964D9A"/>
    <w:rsid w:val="00967D7A"/>
    <w:rsid w:val="00997C6D"/>
    <w:rsid w:val="00A80C79"/>
    <w:rsid w:val="00B50BA1"/>
    <w:rsid w:val="00B831E4"/>
    <w:rsid w:val="00B91178"/>
    <w:rsid w:val="00CA315C"/>
    <w:rsid w:val="00D17A69"/>
    <w:rsid w:val="00E61961"/>
    <w:rsid w:val="00F057EA"/>
    <w:rsid w:val="00F45FAC"/>
    <w:rsid w:val="00F576C4"/>
    <w:rsid w:val="00FC2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A4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772990"/>
    <w:pPr>
      <w:spacing w:after="220" w:line="240" w:lineRule="auto"/>
      <w:outlineLvl w:val="0"/>
    </w:pPr>
    <w:rPr>
      <w:rFonts w:ascii="Arial" w:eastAsia="Times New Roman" w:hAnsi="Arial"/>
      <w:b/>
      <w:snapToGrid w:val="0"/>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1178"/>
    <w:pPr>
      <w:widowControl w:val="0"/>
      <w:autoSpaceDE w:val="0"/>
      <w:autoSpaceDN w:val="0"/>
      <w:adjustRightInd w:val="0"/>
      <w:spacing w:before="2" w:after="0" w:line="240" w:lineRule="auto"/>
    </w:pPr>
    <w:rPr>
      <w:rFonts w:eastAsia="Times New Roman" w:cs="Calibri"/>
      <w:sz w:val="28"/>
      <w:szCs w:val="28"/>
      <w:lang w:eastAsia="en-GB"/>
    </w:rPr>
  </w:style>
  <w:style w:type="character" w:customStyle="1" w:styleId="BodyTextChar">
    <w:name w:val="Body Text Char"/>
    <w:link w:val="BodyText"/>
    <w:uiPriority w:val="1"/>
    <w:rsid w:val="00B91178"/>
    <w:rPr>
      <w:rFonts w:ascii="Calibri" w:eastAsia="Times New Roman" w:hAnsi="Calibri" w:cs="Calibri"/>
      <w:sz w:val="28"/>
      <w:szCs w:val="28"/>
      <w:lang w:eastAsia="en-GB"/>
    </w:rPr>
  </w:style>
  <w:style w:type="paragraph" w:customStyle="1" w:styleId="TableParagraph">
    <w:name w:val="Table Paragraph"/>
    <w:basedOn w:val="Normal"/>
    <w:uiPriority w:val="1"/>
    <w:qFormat/>
    <w:rsid w:val="00B91178"/>
    <w:pPr>
      <w:widowControl w:val="0"/>
      <w:autoSpaceDE w:val="0"/>
      <w:autoSpaceDN w:val="0"/>
      <w:adjustRightInd w:val="0"/>
      <w:spacing w:after="0" w:line="265" w:lineRule="exact"/>
      <w:ind w:left="103"/>
    </w:pPr>
    <w:rPr>
      <w:rFonts w:eastAsia="Times New Roman" w:cs="Calibri"/>
      <w:sz w:val="24"/>
      <w:szCs w:val="24"/>
      <w:lang w:eastAsia="en-GB"/>
    </w:rPr>
  </w:style>
  <w:style w:type="paragraph" w:styleId="ListParagraph">
    <w:name w:val="List Paragraph"/>
    <w:basedOn w:val="Normal"/>
    <w:uiPriority w:val="34"/>
    <w:qFormat/>
    <w:rsid w:val="00B831E4"/>
    <w:pPr>
      <w:ind w:left="720"/>
      <w:contextualSpacing/>
    </w:pPr>
  </w:style>
  <w:style w:type="paragraph" w:styleId="Title">
    <w:name w:val="Title"/>
    <w:basedOn w:val="Normal"/>
    <w:next w:val="Normal"/>
    <w:link w:val="TitleChar"/>
    <w:uiPriority w:val="10"/>
    <w:rsid w:val="0024228C"/>
    <w:pPr>
      <w:widowControl w:val="0"/>
      <w:spacing w:after="0" w:line="240" w:lineRule="auto"/>
      <w:contextualSpacing/>
    </w:pPr>
    <w:rPr>
      <w:rFonts w:ascii="Arial" w:eastAsia="Times New Roman" w:hAnsi="Arial"/>
      <w:snapToGrid w:val="0"/>
      <w:spacing w:val="-10"/>
      <w:kern w:val="28"/>
      <w:sz w:val="48"/>
      <w:szCs w:val="56"/>
    </w:rPr>
  </w:style>
  <w:style w:type="character" w:customStyle="1" w:styleId="TitleChar">
    <w:name w:val="Title Char"/>
    <w:link w:val="Title"/>
    <w:uiPriority w:val="10"/>
    <w:rsid w:val="0024228C"/>
    <w:rPr>
      <w:rFonts w:ascii="Arial" w:eastAsia="Times New Roman" w:hAnsi="Arial" w:cs="Times New Roman"/>
      <w:snapToGrid w:val="0"/>
      <w:spacing w:val="-10"/>
      <w:kern w:val="28"/>
      <w:sz w:val="48"/>
      <w:szCs w:val="56"/>
    </w:rPr>
  </w:style>
  <w:style w:type="paragraph" w:styleId="Header">
    <w:name w:val="header"/>
    <w:basedOn w:val="Normal"/>
    <w:link w:val="HeaderChar"/>
    <w:uiPriority w:val="99"/>
    <w:unhideWhenUsed/>
    <w:rsid w:val="00967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D7A"/>
  </w:style>
  <w:style w:type="paragraph" w:styleId="Footer">
    <w:name w:val="footer"/>
    <w:basedOn w:val="Normal"/>
    <w:link w:val="FooterChar"/>
    <w:uiPriority w:val="99"/>
    <w:unhideWhenUsed/>
    <w:rsid w:val="00967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D7A"/>
  </w:style>
  <w:style w:type="paragraph" w:styleId="BalloonText">
    <w:name w:val="Balloon Text"/>
    <w:basedOn w:val="Normal"/>
    <w:link w:val="BalloonTextChar"/>
    <w:uiPriority w:val="99"/>
    <w:semiHidden/>
    <w:unhideWhenUsed/>
    <w:rsid w:val="00967D7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7D7A"/>
    <w:rPr>
      <w:rFonts w:ascii="Segoe UI" w:hAnsi="Segoe UI" w:cs="Segoe UI"/>
      <w:sz w:val="18"/>
      <w:szCs w:val="18"/>
    </w:rPr>
  </w:style>
  <w:style w:type="character" w:customStyle="1" w:styleId="Heading1Char">
    <w:name w:val="Heading 1 Char"/>
    <w:basedOn w:val="DefaultParagraphFont"/>
    <w:link w:val="Heading1"/>
    <w:rsid w:val="00772990"/>
    <w:rPr>
      <w:rFonts w:ascii="Arial" w:eastAsia="Times New Roman" w:hAnsi="Arial"/>
      <w:b/>
      <w:snapToGrid w:val="0"/>
      <w:sz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hancementthemes.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3B6D1-2F1D-4F3E-8A24-BDF384D806F1}">
  <ds:schemaRefs>
    <ds:schemaRef ds:uri="http://purl.org/dc/dcmitype/"/>
    <ds:schemaRef ds:uri="http://schemas.microsoft.com/office/2006/documentManagement/types"/>
    <ds:schemaRef ds:uri="58b357d8-2c77-4987-8ced-055a45f54fe6"/>
    <ds:schemaRef ds:uri="http://purl.org/dc/elements/1.1/"/>
    <ds:schemaRef ds:uri="http://www.w3.org/XML/1998/namespace"/>
    <ds:schemaRef ds:uri="62d04682-6994-4291-9cb9-26548354629b"/>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3E031A4-0D54-498F-8331-9F05D6093AB7}"/>
</file>

<file path=customXml/itemProps3.xml><?xml version="1.0" encoding="utf-8"?>
<ds:datastoreItem xmlns:ds="http://schemas.openxmlformats.org/officeDocument/2006/customXml" ds:itemID="{EA7B1FD3-C800-4977-B0A5-BFF032ED42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card sort activity: Session instructions</dc:title>
  <dc:subject/>
  <dc:creator>QAA Scotland</dc:creator>
  <cp:keywords/>
  <cp:lastModifiedBy/>
  <cp:revision>1</cp:revision>
  <dcterms:created xsi:type="dcterms:W3CDTF">2019-06-12T09:37:00Z</dcterms:created>
  <dcterms:modified xsi:type="dcterms:W3CDTF">2023-01-04T10:38:00Z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0x010100C4AF6177C9A0F749911EDF2EE8337F8C</vt:lpwstr>
  </property>
</Properties>
</file>